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4D717B">
        <w:rPr>
          <w:rFonts w:ascii="Times New Roman" w:hAnsi="Times New Roman" w:cs="Times New Roman"/>
          <w:b/>
          <w:sz w:val="24"/>
          <w:szCs w:val="24"/>
        </w:rPr>
        <w:t>0</w:t>
      </w:r>
      <w:r w:rsidR="004A4893">
        <w:rPr>
          <w:rFonts w:ascii="Times New Roman" w:hAnsi="Times New Roman" w:cs="Times New Roman"/>
          <w:b/>
          <w:sz w:val="24"/>
          <w:szCs w:val="24"/>
        </w:rPr>
        <w:t>9.</w:t>
      </w:r>
      <w:r w:rsidR="004D717B">
        <w:rPr>
          <w:rFonts w:ascii="Times New Roman" w:hAnsi="Times New Roman" w:cs="Times New Roman"/>
          <w:b/>
          <w:sz w:val="24"/>
          <w:szCs w:val="24"/>
        </w:rPr>
        <w:t>12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6B4BA9">
        <w:rPr>
          <w:rFonts w:ascii="Times New Roman" w:hAnsi="Times New Roman" w:cs="Times New Roman"/>
          <w:b/>
          <w:sz w:val="24"/>
          <w:szCs w:val="24"/>
        </w:rPr>
        <w:t>20</w:t>
      </w:r>
    </w:p>
    <w:p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DB" w:rsidRPr="00630DDB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>,</w:t>
      </w:r>
      <w:r w:rsidR="00091746">
        <w:rPr>
          <w:rFonts w:ascii="Times New Roman" w:hAnsi="Times New Roman" w:cs="Times New Roman"/>
          <w:sz w:val="24"/>
          <w:szCs w:val="24"/>
        </w:rPr>
        <w:t xml:space="preserve"> Ing.</w:t>
      </w:r>
      <w:r w:rsidR="00630DDB">
        <w:rPr>
          <w:rFonts w:ascii="Times New Roman" w:hAnsi="Times New Roman" w:cs="Times New Roman"/>
          <w:sz w:val="24"/>
          <w:szCs w:val="24"/>
        </w:rPr>
        <w:t xml:space="preserve"> Tibor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 xml:space="preserve">, Roland Kovács,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Ing. Monika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Longhino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87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  <w:r w:rsidR="004D717B">
        <w:rPr>
          <w:rFonts w:ascii="Times New Roman" w:hAnsi="Times New Roman" w:cs="Times New Roman"/>
          <w:bCs/>
          <w:iCs/>
          <w:sz w:val="24"/>
          <w:szCs w:val="24"/>
        </w:rPr>
        <w:t xml:space="preserve">, Csaba </w:t>
      </w:r>
      <w:proofErr w:type="spellStart"/>
      <w:r w:rsidR="004D717B">
        <w:rPr>
          <w:rFonts w:ascii="Times New Roman" w:hAnsi="Times New Roman" w:cs="Times New Roman"/>
          <w:bCs/>
          <w:iCs/>
          <w:sz w:val="24"/>
          <w:szCs w:val="24"/>
        </w:rPr>
        <w:t>Hideghéty</w:t>
      </w:r>
      <w:proofErr w:type="spellEnd"/>
    </w:p>
    <w:p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4F" w:rsidRPr="004C6362" w:rsidRDefault="005243A0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B5A4F" w:rsidRPr="004C6362">
        <w:rPr>
          <w:rFonts w:ascii="Times New Roman" w:hAnsi="Times New Roman" w:cs="Times New Roman"/>
          <w:b/>
          <w:sz w:val="24"/>
          <w:szCs w:val="24"/>
          <w:u w:val="single"/>
        </w:rPr>
        <w:t xml:space="preserve">rogram: </w:t>
      </w:r>
    </w:p>
    <w:p w:rsidR="006346D2" w:rsidRPr="0029480E" w:rsidRDefault="006346D2" w:rsidP="006346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zmluvy - </w:t>
      </w:r>
      <w:r w:rsidRPr="00B43FDB">
        <w:rPr>
          <w:rFonts w:ascii="Times New Roman" w:hAnsi="Times New Roman" w:cs="Times New Roman"/>
          <w:sz w:val="24"/>
          <w:szCs w:val="24"/>
        </w:rPr>
        <w:t>výmena autobusových prístreškov</w:t>
      </w:r>
    </w:p>
    <w:p w:rsidR="006346D2" w:rsidRDefault="006346D2" w:rsidP="006346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podnet občanov - otváracia doba podnikov</w:t>
      </w:r>
    </w:p>
    <w:p w:rsidR="006346D2" w:rsidRPr="00E76019" w:rsidRDefault="006346D2" w:rsidP="006346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notifikácie občanom</w:t>
      </w:r>
    </w:p>
    <w:p w:rsidR="006346D2" w:rsidRPr="00232E2A" w:rsidRDefault="006346D2" w:rsidP="006346D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232E2A">
        <w:rPr>
          <w:rFonts w:ascii="Times New Roman" w:hAnsi="Times New Roman" w:cs="Times New Roman"/>
          <w:sz w:val="24"/>
          <w:szCs w:val="24"/>
        </w:rPr>
        <w:t>rôzne</w:t>
      </w:r>
    </w:p>
    <w:p w:rsidR="00630DDB" w:rsidRDefault="00630DDB" w:rsidP="00630DD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</w:t>
      </w:r>
    </w:p>
    <w:p w:rsidR="00825B5C" w:rsidRDefault="00825B5C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43E" w:rsidRPr="008C243E" w:rsidRDefault="008C243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C243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:rsidR="008C243E" w:rsidRPr="008C243E" w:rsidRDefault="008C243E" w:rsidP="008C2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243E">
        <w:rPr>
          <w:rFonts w:ascii="Times New Roman" w:hAnsi="Times New Roman" w:cs="Times New Roman"/>
          <w:bCs/>
          <w:iCs/>
          <w:sz w:val="24"/>
          <w:szCs w:val="24"/>
        </w:rPr>
        <w:t xml:space="preserve">Pred komisiu predstúpil poslanec Csaba </w:t>
      </w:r>
      <w:proofErr w:type="spellStart"/>
      <w:r w:rsidRPr="008C243E">
        <w:rPr>
          <w:rFonts w:ascii="Times New Roman" w:hAnsi="Times New Roman" w:cs="Times New Roman"/>
          <w:bCs/>
          <w:iCs/>
          <w:sz w:val="24"/>
          <w:szCs w:val="24"/>
        </w:rPr>
        <w:t>Hideghéty</w:t>
      </w:r>
      <w:proofErr w:type="spellEnd"/>
      <w:r w:rsidRPr="008C243E">
        <w:rPr>
          <w:rFonts w:ascii="Times New Roman" w:hAnsi="Times New Roman" w:cs="Times New Roman"/>
          <w:bCs/>
          <w:iCs/>
          <w:sz w:val="24"/>
          <w:szCs w:val="24"/>
        </w:rPr>
        <w:t xml:space="preserve"> a informoval prítomných o vykonanom prieskume trhu, ktorý sa týkal jednotlivých firiem poskytujúcich služby informovania občanov </w:t>
      </w:r>
      <w:r w:rsidRPr="008C243E">
        <w:rPr>
          <w:rFonts w:ascii="Times New Roman" w:hAnsi="Times New Roman" w:cs="Times New Roman"/>
          <w:sz w:val="24"/>
          <w:szCs w:val="24"/>
        </w:rPr>
        <w:t>pomocou rôznych komunikačných kanálov. Názorne si členovia vyskúšali navrhovanú aplikáciu, ktorá vyšla ako najvhodnejšia.</w:t>
      </w:r>
      <w:r w:rsidR="008C6F2C">
        <w:rPr>
          <w:rFonts w:ascii="Times New Roman" w:hAnsi="Times New Roman" w:cs="Times New Roman"/>
          <w:sz w:val="24"/>
          <w:szCs w:val="24"/>
        </w:rPr>
        <w:t xml:space="preserve"> Následne sa členovia zhodli, že navrhované riešenie informovania občanov prostredníctvom </w:t>
      </w:r>
      <w:proofErr w:type="spellStart"/>
      <w:r w:rsidR="008C6F2C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8C6F2C">
        <w:rPr>
          <w:rFonts w:ascii="Times New Roman" w:hAnsi="Times New Roman" w:cs="Times New Roman"/>
          <w:sz w:val="24"/>
          <w:szCs w:val="24"/>
        </w:rPr>
        <w:t xml:space="preserve">-notifikácií je vhodné a žiadúce najmä v dnešnej dobe, kedy je osobný kontakt dosť obmedzený, resp. je potreba informovať občanov čo najrýchlejšie a posunúť im informácie, ktoré má mesto k dispozícii. </w:t>
      </w:r>
      <w:r w:rsidRPr="008C243E">
        <w:rPr>
          <w:rFonts w:ascii="Times New Roman" w:hAnsi="Times New Roman" w:cs="Times New Roman"/>
          <w:sz w:val="24"/>
          <w:szCs w:val="24"/>
        </w:rPr>
        <w:t xml:space="preserve">Bude potrebné na účely informovanosti občanov vyčleniť v rozpočte </w:t>
      </w:r>
      <w:r w:rsidR="00410F0D">
        <w:rPr>
          <w:rFonts w:ascii="Times New Roman" w:hAnsi="Times New Roman" w:cs="Times New Roman"/>
          <w:sz w:val="24"/>
          <w:szCs w:val="24"/>
        </w:rPr>
        <w:t xml:space="preserve">na budúci rok </w:t>
      </w:r>
      <w:r w:rsidRPr="008C243E">
        <w:rPr>
          <w:rFonts w:ascii="Times New Roman" w:hAnsi="Times New Roman" w:cs="Times New Roman"/>
          <w:sz w:val="24"/>
          <w:szCs w:val="24"/>
        </w:rPr>
        <w:t>finančné prostriedky</w:t>
      </w:r>
      <w:r w:rsidR="00410F0D">
        <w:rPr>
          <w:rFonts w:ascii="Times New Roman" w:hAnsi="Times New Roman" w:cs="Times New Roman"/>
          <w:sz w:val="24"/>
          <w:szCs w:val="24"/>
        </w:rPr>
        <w:t>,</w:t>
      </w:r>
      <w:r w:rsidRPr="008C243E">
        <w:rPr>
          <w:rFonts w:ascii="Times New Roman" w:hAnsi="Times New Roman" w:cs="Times New Roman"/>
          <w:sz w:val="24"/>
          <w:szCs w:val="24"/>
        </w:rPr>
        <w:t xml:space="preserve"> </w:t>
      </w:r>
      <w:r w:rsidR="008C6F2C">
        <w:rPr>
          <w:rFonts w:ascii="Times New Roman" w:hAnsi="Times New Roman" w:cs="Times New Roman"/>
          <w:sz w:val="24"/>
          <w:szCs w:val="24"/>
        </w:rPr>
        <w:t>c</w:t>
      </w:r>
      <w:r w:rsidR="00B52D17">
        <w:rPr>
          <w:rFonts w:ascii="Times New Roman" w:hAnsi="Times New Roman" w:cs="Times New Roman"/>
          <w:sz w:val="24"/>
          <w:szCs w:val="24"/>
        </w:rPr>
        <w:t>c</w:t>
      </w:r>
      <w:r w:rsidR="008C6F2C">
        <w:rPr>
          <w:rFonts w:ascii="Times New Roman" w:hAnsi="Times New Roman" w:cs="Times New Roman"/>
          <w:sz w:val="24"/>
          <w:szCs w:val="24"/>
        </w:rPr>
        <w:t>a</w:t>
      </w:r>
      <w:r w:rsidR="00B52D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C6F2C">
        <w:rPr>
          <w:rFonts w:ascii="Times New Roman" w:hAnsi="Times New Roman" w:cs="Times New Roman"/>
          <w:sz w:val="24"/>
          <w:szCs w:val="24"/>
        </w:rPr>
        <w:t xml:space="preserve"> 10.000 eur</w:t>
      </w:r>
      <w:r w:rsidR="00410F0D">
        <w:rPr>
          <w:rFonts w:ascii="Times New Roman" w:hAnsi="Times New Roman" w:cs="Times New Roman"/>
          <w:sz w:val="24"/>
          <w:szCs w:val="24"/>
        </w:rPr>
        <w:t>,</w:t>
      </w:r>
      <w:r w:rsidR="008C6F2C">
        <w:rPr>
          <w:rFonts w:ascii="Times New Roman" w:hAnsi="Times New Roman" w:cs="Times New Roman"/>
          <w:sz w:val="24"/>
          <w:szCs w:val="24"/>
        </w:rPr>
        <w:t xml:space="preserve"> </w:t>
      </w:r>
      <w:r w:rsidRPr="008C243E">
        <w:rPr>
          <w:rFonts w:ascii="Times New Roman" w:hAnsi="Times New Roman" w:cs="Times New Roman"/>
          <w:sz w:val="24"/>
          <w:szCs w:val="24"/>
        </w:rPr>
        <w:t xml:space="preserve">na zavedenie a spropagovanie </w:t>
      </w:r>
      <w:proofErr w:type="spellStart"/>
      <w:r w:rsidRPr="008C243E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8C243E">
        <w:rPr>
          <w:rFonts w:ascii="Times New Roman" w:hAnsi="Times New Roman" w:cs="Times New Roman"/>
          <w:sz w:val="24"/>
          <w:szCs w:val="24"/>
        </w:rPr>
        <w:t xml:space="preserve">-notifikácií, aby mesto mohlo občanom, ktorí sa prihlásia zasielať aktuálne informácie aj cez mobilné aplikácie. </w:t>
      </w:r>
    </w:p>
    <w:p w:rsidR="008C243E" w:rsidRPr="008C243E" w:rsidRDefault="008C243E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46D2" w:rsidRDefault="006346D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346D2">
        <w:rPr>
          <w:rFonts w:ascii="Times New Roman" w:hAnsi="Times New Roman" w:cs="Times New Roman"/>
          <w:bCs/>
          <w:iCs/>
          <w:sz w:val="24"/>
          <w:szCs w:val="24"/>
        </w:rPr>
        <w:t>Členo</w:t>
      </w:r>
      <w:r w:rsidR="005A7159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346D2">
        <w:rPr>
          <w:rFonts w:ascii="Times New Roman" w:hAnsi="Times New Roman" w:cs="Times New Roman"/>
          <w:bCs/>
          <w:iCs/>
          <w:sz w:val="24"/>
          <w:szCs w:val="24"/>
        </w:rPr>
        <w:t xml:space="preserve"> komisie bol</w:t>
      </w:r>
      <w:r w:rsidR="005A7159">
        <w:rPr>
          <w:rFonts w:ascii="Times New Roman" w:hAnsi="Times New Roman" w:cs="Times New Roman"/>
          <w:bCs/>
          <w:iCs/>
          <w:sz w:val="24"/>
          <w:szCs w:val="24"/>
        </w:rPr>
        <w:t xml:space="preserve"> predložený</w:t>
      </w:r>
      <w:r w:rsidR="00195577">
        <w:rPr>
          <w:rFonts w:ascii="Times New Roman" w:hAnsi="Times New Roman" w:cs="Times New Roman"/>
          <w:bCs/>
          <w:iCs/>
          <w:sz w:val="24"/>
          <w:szCs w:val="24"/>
        </w:rPr>
        <w:t xml:space="preserve"> návrh zmluvy </w:t>
      </w:r>
      <w:r w:rsidR="005A7159">
        <w:rPr>
          <w:rFonts w:ascii="Times New Roman" w:hAnsi="Times New Roman" w:cs="Times New Roman"/>
          <w:bCs/>
          <w:iCs/>
          <w:sz w:val="24"/>
          <w:szCs w:val="24"/>
        </w:rPr>
        <w:t xml:space="preserve">o podmienkach výstavby </w:t>
      </w:r>
      <w:r w:rsidRPr="006346D2">
        <w:rPr>
          <w:rFonts w:ascii="Times New Roman" w:hAnsi="Times New Roman" w:cs="Times New Roman"/>
          <w:bCs/>
          <w:iCs/>
          <w:sz w:val="24"/>
          <w:szCs w:val="24"/>
        </w:rPr>
        <w:t xml:space="preserve">autobusových prístreškov </w:t>
      </w:r>
      <w:r w:rsidR="005A7159">
        <w:rPr>
          <w:rFonts w:ascii="Times New Roman" w:hAnsi="Times New Roman" w:cs="Times New Roman"/>
          <w:bCs/>
          <w:iCs/>
          <w:sz w:val="24"/>
          <w:szCs w:val="24"/>
        </w:rPr>
        <w:t>a o recipročnom umiestnení a prevádzkovaní reklamných stavieb na mestských pozemkoch</w:t>
      </w:r>
      <w:r w:rsidRPr="006346D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6346D2">
        <w:rPr>
          <w:rFonts w:ascii="Times New Roman" w:hAnsi="Times New Roman" w:cs="Times New Roman"/>
          <w:bCs/>
          <w:iCs/>
          <w:sz w:val="24"/>
          <w:szCs w:val="24"/>
        </w:rPr>
        <w:t>č.sp</w:t>
      </w:r>
      <w:proofErr w:type="spellEnd"/>
      <w:r w:rsidRPr="006346D2">
        <w:rPr>
          <w:rFonts w:ascii="Times New Roman" w:hAnsi="Times New Roman" w:cs="Times New Roman"/>
          <w:bCs/>
          <w:iCs/>
          <w:sz w:val="24"/>
          <w:szCs w:val="24"/>
        </w:rPr>
        <w:t>. 2510/2020)</w:t>
      </w:r>
      <w:r w:rsidR="00A35129">
        <w:rPr>
          <w:rFonts w:ascii="Times New Roman" w:hAnsi="Times New Roman" w:cs="Times New Roman"/>
          <w:bCs/>
          <w:iCs/>
          <w:sz w:val="24"/>
          <w:szCs w:val="24"/>
        </w:rPr>
        <w:t>. Členovia uvedené vzali na vedomie</w:t>
      </w:r>
      <w:r w:rsidR="00410F0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351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 xml:space="preserve">predbežne 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>navrhli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 xml:space="preserve"> doplniť do zmluvy (max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 xml:space="preserve"> obdobie 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>10 rokov, poistenie zo strany spoločnosti, odovzdani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>e do vlastníctva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 xml:space="preserve"> až po skončení nájomnej zmluvy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>, opcia na odkúpenie pre prípad konkurzu</w:t>
      </w:r>
      <w:r w:rsidR="00A2470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 xml:space="preserve">. Členovia  sa vyslovili, že </w:t>
      </w:r>
      <w:r w:rsidR="00A35129">
        <w:rPr>
          <w:rFonts w:ascii="Times New Roman" w:hAnsi="Times New Roman" w:cs="Times New Roman"/>
          <w:bCs/>
          <w:iCs/>
          <w:sz w:val="24"/>
          <w:szCs w:val="24"/>
        </w:rPr>
        <w:t xml:space="preserve">budú návrh </w:t>
      </w:r>
      <w:r w:rsidR="008C6F2C">
        <w:rPr>
          <w:rFonts w:ascii="Times New Roman" w:hAnsi="Times New Roman" w:cs="Times New Roman"/>
          <w:bCs/>
          <w:iCs/>
          <w:sz w:val="24"/>
          <w:szCs w:val="24"/>
        </w:rPr>
        <w:t xml:space="preserve">ešte </w:t>
      </w:r>
      <w:r w:rsidR="00A35129">
        <w:rPr>
          <w:rFonts w:ascii="Times New Roman" w:hAnsi="Times New Roman" w:cs="Times New Roman"/>
          <w:bCs/>
          <w:iCs/>
          <w:sz w:val="24"/>
          <w:szCs w:val="24"/>
        </w:rPr>
        <w:t xml:space="preserve">pripomienkovať po </w:t>
      </w:r>
      <w:r w:rsidR="0051782D">
        <w:rPr>
          <w:rFonts w:ascii="Times New Roman" w:hAnsi="Times New Roman" w:cs="Times New Roman"/>
          <w:bCs/>
          <w:iCs/>
          <w:sz w:val="24"/>
          <w:szCs w:val="24"/>
        </w:rPr>
        <w:t xml:space="preserve">podrobnom </w:t>
      </w:r>
      <w:r w:rsidR="00A35129">
        <w:rPr>
          <w:rFonts w:ascii="Times New Roman" w:hAnsi="Times New Roman" w:cs="Times New Roman"/>
          <w:bCs/>
          <w:iCs/>
          <w:sz w:val="24"/>
          <w:szCs w:val="24"/>
        </w:rPr>
        <w:t xml:space="preserve">preštudovaní. </w:t>
      </w:r>
    </w:p>
    <w:p w:rsidR="00A35129" w:rsidRDefault="00A3512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1725C" w:rsidRDefault="0061725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:rsidR="004A4893" w:rsidRPr="0051782D" w:rsidRDefault="0051782D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Pr="0051782D">
        <w:rPr>
          <w:rFonts w:ascii="Times New Roman" w:hAnsi="Times New Roman" w:cs="Times New Roman"/>
          <w:bCs/>
          <w:iCs/>
          <w:sz w:val="24"/>
          <w:szCs w:val="24"/>
        </w:rPr>
        <w:t>lenom komisie bol predložený hromadný podnet občanov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č.sp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3458/2020), v ktorom občania žiadajú úpravu otváracích hodín prevádzkam poskytujúcim pohostinské a reštauračné služby (</w:t>
      </w:r>
      <w:r>
        <w:rPr>
          <w:rFonts w:ascii="Times New Roman" w:hAnsi="Times New Roman" w:cs="Times New Roman"/>
          <w:bCs/>
          <w:iCs/>
          <w:sz w:val="24"/>
          <w:szCs w:val="24"/>
        </w:rPr>
        <w:t>pre kaviarne, cukrárne, pivárne, bary a nočné kluby</w:t>
      </w:r>
      <w:r>
        <w:rPr>
          <w:rFonts w:ascii="Times New Roman" w:hAnsi="Times New Roman" w:cs="Times New Roman"/>
          <w:bCs/>
          <w:iCs/>
          <w:sz w:val="24"/>
          <w:szCs w:val="24"/>
        </w:rPr>
        <w:t>) od 07,00 hod.  do 22,00 hod. a</w:t>
      </w:r>
      <w:r w:rsidR="008C243E">
        <w:rPr>
          <w:rFonts w:ascii="Times New Roman" w:hAnsi="Times New Roman" w:cs="Times New Roman"/>
          <w:bCs/>
          <w:iCs/>
          <w:sz w:val="24"/>
          <w:szCs w:val="24"/>
        </w:rPr>
        <w:t> aby sa zrušili prevádzky 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hudobn</w:t>
      </w:r>
      <w:r w:rsidR="008C243E">
        <w:rPr>
          <w:rFonts w:ascii="Times New Roman" w:hAnsi="Times New Roman" w:cs="Times New Roman"/>
          <w:bCs/>
          <w:iCs/>
          <w:sz w:val="24"/>
          <w:szCs w:val="24"/>
        </w:rPr>
        <w:t>ou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produkci</w:t>
      </w:r>
      <w:r w:rsidR="008C243E">
        <w:rPr>
          <w:rFonts w:ascii="Times New Roman" w:hAnsi="Times New Roman" w:cs="Times New Roman"/>
          <w:bCs/>
          <w:iCs/>
          <w:sz w:val="24"/>
          <w:szCs w:val="24"/>
        </w:rPr>
        <w:t>ou v centre mesta a častiach, ktoré sú v kontakte s obytným územím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C243E">
        <w:rPr>
          <w:rFonts w:ascii="Times New Roman" w:hAnsi="Times New Roman" w:cs="Times New Roman"/>
          <w:bCs/>
          <w:iCs/>
          <w:sz w:val="24"/>
          <w:szCs w:val="24"/>
        </w:rPr>
        <w:t xml:space="preserve"> Členovia komisie konštatovali, že z dôvodu rôznych opatrení, ktoré boli prijat</w:t>
      </w:r>
      <w:r w:rsidR="00410F0D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="008C243E">
        <w:rPr>
          <w:rFonts w:ascii="Times New Roman" w:hAnsi="Times New Roman" w:cs="Times New Roman"/>
          <w:bCs/>
          <w:iCs/>
          <w:sz w:val="24"/>
          <w:szCs w:val="24"/>
        </w:rPr>
        <w:t xml:space="preserve"> v súvislosti so zamedzením šírenia ochorenia COVID 19, je teraz väčšia prevádzok zatvorená resp. fungujú len v obmedzenom režime. Je potrebné, aby sa po uvoľnení opatrení našlo kompromisné riešenie - stredná cesta, ktorá bude schodná tak pre podnikateľov prevádzkujúcich reštauračné a pohostinské služby ako aj pre obyvateľov, ktorí bývajú v blízkosti uvedených prevádzok.</w:t>
      </w:r>
    </w:p>
    <w:p w:rsidR="006346D2" w:rsidRDefault="006346D2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B10FD" w:rsidRPr="00EB10FD" w:rsidRDefault="00C237F2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="00EB10FD"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4) </w:t>
      </w:r>
    </w:p>
    <w:p w:rsidR="008C243E" w:rsidRDefault="007255D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b</w:t>
      </w:r>
      <w:r w:rsidR="008C243E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i informovaní o žiadosti o zrušenie výpovede zmluvy o nájme nebytových priestorov a žiadosť o splátkový kalendár (</w:t>
      </w:r>
      <w:proofErr w:type="spellStart"/>
      <w:r>
        <w:rPr>
          <w:rFonts w:ascii="Times New Roman" w:hAnsi="Times New Roman" w:cs="Times New Roman"/>
          <w:sz w:val="24"/>
          <w:szCs w:val="24"/>
        </w:rPr>
        <w:t>č.sp</w:t>
      </w:r>
      <w:proofErr w:type="spellEnd"/>
      <w:r>
        <w:rPr>
          <w:rFonts w:ascii="Times New Roman" w:hAnsi="Times New Roman" w:cs="Times New Roman"/>
          <w:sz w:val="24"/>
          <w:szCs w:val="24"/>
        </w:rPr>
        <w:t>. 4027/2020) uvedené vzali na vedomie a bude potrebné aby sa nájomca v tejto veci obrátil priamo na prenajímateľa.</w:t>
      </w:r>
      <w:r w:rsidR="008C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0D" w:rsidRDefault="00410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DF" w:rsidRDefault="007255D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alej</w:t>
      </w:r>
      <w:r>
        <w:rPr>
          <w:rFonts w:ascii="Times New Roman" w:hAnsi="Times New Roman" w:cs="Times New Roman"/>
          <w:sz w:val="24"/>
          <w:szCs w:val="24"/>
        </w:rPr>
        <w:t xml:space="preserve"> boli členovia komisie informovaní, že tradičné vianočné trhy v našom meste sa tento rok neuskutočnia </w:t>
      </w:r>
      <w:r w:rsidR="00A24705">
        <w:rPr>
          <w:rFonts w:ascii="Times New Roman" w:hAnsi="Times New Roman" w:cs="Times New Roman"/>
          <w:sz w:val="24"/>
          <w:szCs w:val="24"/>
        </w:rPr>
        <w:t>v takej forme</w:t>
      </w:r>
      <w:r>
        <w:rPr>
          <w:rFonts w:ascii="Times New Roman" w:hAnsi="Times New Roman" w:cs="Times New Roman"/>
          <w:sz w:val="24"/>
          <w:szCs w:val="24"/>
        </w:rPr>
        <w:t xml:space="preserve"> ako bolo zvykom po iné roky. Ďalej bolo navrhnuté, aby </w:t>
      </w:r>
      <w:r w:rsidR="00A24705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na  budúci rok vyčlenil</w:t>
      </w:r>
      <w:r w:rsidR="00A2470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v rozpočte finančné prostriedky cca. 15.000 eur na </w:t>
      </w:r>
      <w:r w:rsidR="00A24705">
        <w:rPr>
          <w:rFonts w:ascii="Times New Roman" w:hAnsi="Times New Roman" w:cs="Times New Roman"/>
          <w:sz w:val="24"/>
          <w:szCs w:val="24"/>
        </w:rPr>
        <w:t xml:space="preserve">nové </w:t>
      </w:r>
      <w:r>
        <w:rPr>
          <w:rFonts w:ascii="Times New Roman" w:hAnsi="Times New Roman" w:cs="Times New Roman"/>
          <w:sz w:val="24"/>
          <w:szCs w:val="24"/>
        </w:rPr>
        <w:t xml:space="preserve">vianočné osvetlenie, ktoré už je dosť zničené alebo zastaralé. </w:t>
      </w:r>
    </w:p>
    <w:p w:rsidR="00410F0D" w:rsidRDefault="00410F0D" w:rsidP="008C6F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2C" w:rsidRPr="008C6F2C" w:rsidRDefault="00410F0D" w:rsidP="008C6F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toho na budúci rok </w:t>
      </w:r>
      <w:r w:rsidR="008C6F2C">
        <w:rPr>
          <w:rFonts w:ascii="Times New Roman" w:hAnsi="Times New Roman" w:cs="Times New Roman"/>
          <w:sz w:val="24"/>
          <w:szCs w:val="24"/>
        </w:rPr>
        <w:t>bude potrebné riešiť reklamný smog v meste v spolupráci s komisiou výstavby</w:t>
      </w:r>
      <w:r w:rsidR="008C6F2C" w:rsidRPr="008C6F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územnej správy a rozvoja mesta</w:t>
      </w:r>
      <w:r w:rsidR="008C6F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6F2C">
        <w:rPr>
          <w:rFonts w:ascii="Times New Roman" w:hAnsi="Times New Roman" w:cs="Times New Roman"/>
          <w:sz w:val="24"/>
          <w:szCs w:val="24"/>
        </w:rPr>
        <w:t>a</w:t>
      </w:r>
      <w:r w:rsidR="008C6F2C">
        <w:rPr>
          <w:rFonts w:ascii="Times New Roman" w:hAnsi="Times New Roman" w:cs="Times New Roman"/>
          <w:sz w:val="24"/>
          <w:szCs w:val="24"/>
        </w:rPr>
        <w:t> </w:t>
      </w:r>
      <w:r w:rsidR="008C6F2C">
        <w:rPr>
          <w:rFonts w:ascii="Times New Roman" w:hAnsi="Times New Roman" w:cs="Times New Roman"/>
          <w:sz w:val="24"/>
          <w:szCs w:val="24"/>
        </w:rPr>
        <w:t>komisiou</w:t>
      </w:r>
      <w:r w:rsidR="008C6F2C">
        <w:rPr>
          <w:rFonts w:ascii="Times New Roman" w:hAnsi="Times New Roman" w:cs="Times New Roman"/>
          <w:sz w:val="24"/>
          <w:szCs w:val="24"/>
        </w:rPr>
        <w:t xml:space="preserve"> </w:t>
      </w:r>
      <w:r w:rsidR="008C6F2C" w:rsidRPr="008C6F2C">
        <w:rPr>
          <w:rFonts w:ascii="Times New Roman" w:hAnsi="Times New Roman" w:cs="Times New Roman"/>
          <w:bCs/>
          <w:sz w:val="24"/>
          <w:szCs w:val="24"/>
        </w:rPr>
        <w:t>dopravy, verejného poriadku a požiarnej ochrany</w:t>
      </w:r>
      <w:r w:rsidR="008C6F2C">
        <w:rPr>
          <w:rFonts w:ascii="Times New Roman" w:hAnsi="Times New Roman" w:cs="Times New Roman"/>
          <w:bCs/>
          <w:sz w:val="24"/>
          <w:szCs w:val="24"/>
        </w:rPr>
        <w:t xml:space="preserve"> resp. ostatnými úradmi.</w:t>
      </w:r>
    </w:p>
    <w:p w:rsidR="00E9663B" w:rsidRPr="004A4893" w:rsidRDefault="00C31605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Nakoľko ďalšie návrhy predložené neboli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="009525AC" w:rsidRPr="00905985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A94512" w:rsidRPr="00905985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ukončila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0D" w:rsidRPr="00905985" w:rsidRDefault="00410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 xml:space="preserve">Mgr. Henrieta </w:t>
      </w:r>
      <w:proofErr w:type="spellStart"/>
      <w:r w:rsidRPr="00905985">
        <w:rPr>
          <w:rFonts w:ascii="Times New Roman" w:hAnsi="Times New Roman" w:cs="Times New Roman"/>
          <w:sz w:val="24"/>
          <w:szCs w:val="24"/>
        </w:rPr>
        <w:t>Balheimová</w:t>
      </w:r>
      <w:proofErr w:type="spellEnd"/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>predsed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</w:t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Zapísala: JUDr. Hargašová</w:t>
      </w:r>
    </w:p>
    <w:sectPr w:rsidR="00F75F0D" w:rsidRPr="00905985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CE" w:rsidRDefault="00C868CE" w:rsidP="00F75F0D">
      <w:pPr>
        <w:spacing w:after="0" w:line="240" w:lineRule="auto"/>
      </w:pPr>
      <w:r>
        <w:separator/>
      </w:r>
    </w:p>
  </w:endnote>
  <w:endnote w:type="continuationSeparator" w:id="0">
    <w:p w:rsidR="00C868CE" w:rsidRDefault="00C868CE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CE" w:rsidRDefault="00C868CE" w:rsidP="00F75F0D">
      <w:pPr>
        <w:spacing w:after="0" w:line="240" w:lineRule="auto"/>
      </w:pPr>
      <w:r>
        <w:separator/>
      </w:r>
    </w:p>
  </w:footnote>
  <w:footnote w:type="continuationSeparator" w:id="0">
    <w:p w:rsidR="00C868CE" w:rsidRDefault="00C868CE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8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0"/>
  </w:num>
  <w:num w:numId="19">
    <w:abstractNumId w:val="17"/>
  </w:num>
  <w:num w:numId="20">
    <w:abstractNumId w:val="4"/>
  </w:num>
  <w:num w:numId="21">
    <w:abstractNumId w:val="0"/>
  </w:num>
  <w:num w:numId="22">
    <w:abstractNumId w:val="7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52AE2"/>
    <w:rsid w:val="00054AF5"/>
    <w:rsid w:val="00061B72"/>
    <w:rsid w:val="00063672"/>
    <w:rsid w:val="000715BE"/>
    <w:rsid w:val="00091746"/>
    <w:rsid w:val="000B1F07"/>
    <w:rsid w:val="000C1B81"/>
    <w:rsid w:val="000D67B2"/>
    <w:rsid w:val="000F1650"/>
    <w:rsid w:val="000F5679"/>
    <w:rsid w:val="00104AFD"/>
    <w:rsid w:val="00172C69"/>
    <w:rsid w:val="00183BC7"/>
    <w:rsid w:val="00195577"/>
    <w:rsid w:val="001A26A8"/>
    <w:rsid w:val="001B4D52"/>
    <w:rsid w:val="001D49EB"/>
    <w:rsid w:val="001E2901"/>
    <w:rsid w:val="001F1D7E"/>
    <w:rsid w:val="001F2EDA"/>
    <w:rsid w:val="00225D54"/>
    <w:rsid w:val="00263A55"/>
    <w:rsid w:val="00293BF5"/>
    <w:rsid w:val="002B1585"/>
    <w:rsid w:val="002C1D8A"/>
    <w:rsid w:val="002C49BC"/>
    <w:rsid w:val="002D5382"/>
    <w:rsid w:val="002F1DF0"/>
    <w:rsid w:val="00312B9D"/>
    <w:rsid w:val="003168E0"/>
    <w:rsid w:val="003228AB"/>
    <w:rsid w:val="00334CC9"/>
    <w:rsid w:val="00336529"/>
    <w:rsid w:val="0034388C"/>
    <w:rsid w:val="003650F2"/>
    <w:rsid w:val="00377A3D"/>
    <w:rsid w:val="00377F38"/>
    <w:rsid w:val="00383874"/>
    <w:rsid w:val="00397125"/>
    <w:rsid w:val="00397A9E"/>
    <w:rsid w:val="003A2FCE"/>
    <w:rsid w:val="003A7AB3"/>
    <w:rsid w:val="003A7B78"/>
    <w:rsid w:val="003B09C3"/>
    <w:rsid w:val="003B499F"/>
    <w:rsid w:val="003C55C5"/>
    <w:rsid w:val="003D1208"/>
    <w:rsid w:val="003D549A"/>
    <w:rsid w:val="00410F0D"/>
    <w:rsid w:val="00435126"/>
    <w:rsid w:val="00437B27"/>
    <w:rsid w:val="00463072"/>
    <w:rsid w:val="00465E29"/>
    <w:rsid w:val="00467B21"/>
    <w:rsid w:val="0047368A"/>
    <w:rsid w:val="00486EA2"/>
    <w:rsid w:val="00490CFD"/>
    <w:rsid w:val="00493C9C"/>
    <w:rsid w:val="004A4893"/>
    <w:rsid w:val="004B511E"/>
    <w:rsid w:val="004C25A4"/>
    <w:rsid w:val="004C6362"/>
    <w:rsid w:val="004D1864"/>
    <w:rsid w:val="004D717B"/>
    <w:rsid w:val="004D7B58"/>
    <w:rsid w:val="005173F5"/>
    <w:rsid w:val="0051782D"/>
    <w:rsid w:val="005214AB"/>
    <w:rsid w:val="005243A0"/>
    <w:rsid w:val="00526ABB"/>
    <w:rsid w:val="00527653"/>
    <w:rsid w:val="00565A39"/>
    <w:rsid w:val="005764EB"/>
    <w:rsid w:val="00584523"/>
    <w:rsid w:val="005932B0"/>
    <w:rsid w:val="005A7159"/>
    <w:rsid w:val="005B28C8"/>
    <w:rsid w:val="005B6D7F"/>
    <w:rsid w:val="005F4880"/>
    <w:rsid w:val="00613F9C"/>
    <w:rsid w:val="0061725C"/>
    <w:rsid w:val="006202C9"/>
    <w:rsid w:val="00630DDB"/>
    <w:rsid w:val="006346D2"/>
    <w:rsid w:val="00634BFA"/>
    <w:rsid w:val="0063760A"/>
    <w:rsid w:val="00666FBC"/>
    <w:rsid w:val="00673BF5"/>
    <w:rsid w:val="00673F01"/>
    <w:rsid w:val="00694CDE"/>
    <w:rsid w:val="006B4193"/>
    <w:rsid w:val="006B4BA9"/>
    <w:rsid w:val="006C281D"/>
    <w:rsid w:val="006F07EF"/>
    <w:rsid w:val="00700309"/>
    <w:rsid w:val="0070679D"/>
    <w:rsid w:val="00713061"/>
    <w:rsid w:val="007158E9"/>
    <w:rsid w:val="007255DF"/>
    <w:rsid w:val="00726517"/>
    <w:rsid w:val="007302FF"/>
    <w:rsid w:val="00740DE1"/>
    <w:rsid w:val="00747406"/>
    <w:rsid w:val="007648A1"/>
    <w:rsid w:val="00780D5A"/>
    <w:rsid w:val="007900BE"/>
    <w:rsid w:val="00793887"/>
    <w:rsid w:val="007A3188"/>
    <w:rsid w:val="007A6860"/>
    <w:rsid w:val="007B5528"/>
    <w:rsid w:val="007E2C63"/>
    <w:rsid w:val="007E7BDB"/>
    <w:rsid w:val="007F29F1"/>
    <w:rsid w:val="00805447"/>
    <w:rsid w:val="0082509E"/>
    <w:rsid w:val="00825B5C"/>
    <w:rsid w:val="008519B1"/>
    <w:rsid w:val="008A06BE"/>
    <w:rsid w:val="008C243E"/>
    <w:rsid w:val="008C3323"/>
    <w:rsid w:val="008C4D63"/>
    <w:rsid w:val="008C6F2C"/>
    <w:rsid w:val="008D62F1"/>
    <w:rsid w:val="008F1641"/>
    <w:rsid w:val="008F60FB"/>
    <w:rsid w:val="0090038C"/>
    <w:rsid w:val="00905985"/>
    <w:rsid w:val="009150A6"/>
    <w:rsid w:val="00921750"/>
    <w:rsid w:val="009423AE"/>
    <w:rsid w:val="00945B77"/>
    <w:rsid w:val="009525AC"/>
    <w:rsid w:val="00952674"/>
    <w:rsid w:val="009556F0"/>
    <w:rsid w:val="009B378F"/>
    <w:rsid w:val="00A10AF1"/>
    <w:rsid w:val="00A24705"/>
    <w:rsid w:val="00A25479"/>
    <w:rsid w:val="00A25A69"/>
    <w:rsid w:val="00A35129"/>
    <w:rsid w:val="00A41FFF"/>
    <w:rsid w:val="00A60E0A"/>
    <w:rsid w:val="00A87B07"/>
    <w:rsid w:val="00A94512"/>
    <w:rsid w:val="00AA4C96"/>
    <w:rsid w:val="00AB5A4F"/>
    <w:rsid w:val="00AD12BA"/>
    <w:rsid w:val="00AF616E"/>
    <w:rsid w:val="00B0357E"/>
    <w:rsid w:val="00B03EB0"/>
    <w:rsid w:val="00B06494"/>
    <w:rsid w:val="00B10D39"/>
    <w:rsid w:val="00B15623"/>
    <w:rsid w:val="00B52D17"/>
    <w:rsid w:val="00B53787"/>
    <w:rsid w:val="00B64FBE"/>
    <w:rsid w:val="00B7533A"/>
    <w:rsid w:val="00B82BA6"/>
    <w:rsid w:val="00B97EED"/>
    <w:rsid w:val="00BB660E"/>
    <w:rsid w:val="00BB7DDD"/>
    <w:rsid w:val="00BC2EEA"/>
    <w:rsid w:val="00BD7270"/>
    <w:rsid w:val="00C06152"/>
    <w:rsid w:val="00C13941"/>
    <w:rsid w:val="00C172B3"/>
    <w:rsid w:val="00C20D1D"/>
    <w:rsid w:val="00C237F2"/>
    <w:rsid w:val="00C31605"/>
    <w:rsid w:val="00C31A76"/>
    <w:rsid w:val="00C463E7"/>
    <w:rsid w:val="00C663C2"/>
    <w:rsid w:val="00C80B3C"/>
    <w:rsid w:val="00C815BD"/>
    <w:rsid w:val="00C868CE"/>
    <w:rsid w:val="00C9212B"/>
    <w:rsid w:val="00CA5F3D"/>
    <w:rsid w:val="00CB0F86"/>
    <w:rsid w:val="00CB6980"/>
    <w:rsid w:val="00CB705A"/>
    <w:rsid w:val="00CC4989"/>
    <w:rsid w:val="00CC6334"/>
    <w:rsid w:val="00CE3048"/>
    <w:rsid w:val="00CE3A54"/>
    <w:rsid w:val="00CF4B07"/>
    <w:rsid w:val="00D032E8"/>
    <w:rsid w:val="00D05499"/>
    <w:rsid w:val="00D36FD6"/>
    <w:rsid w:val="00D5595F"/>
    <w:rsid w:val="00D57425"/>
    <w:rsid w:val="00D8151B"/>
    <w:rsid w:val="00D8310A"/>
    <w:rsid w:val="00D929E7"/>
    <w:rsid w:val="00DC74BE"/>
    <w:rsid w:val="00DD6044"/>
    <w:rsid w:val="00DE1A36"/>
    <w:rsid w:val="00E27544"/>
    <w:rsid w:val="00E33BA0"/>
    <w:rsid w:val="00E40FC8"/>
    <w:rsid w:val="00E83CF8"/>
    <w:rsid w:val="00E87455"/>
    <w:rsid w:val="00E87973"/>
    <w:rsid w:val="00E9663B"/>
    <w:rsid w:val="00EB0500"/>
    <w:rsid w:val="00EB10FD"/>
    <w:rsid w:val="00EC1ADC"/>
    <w:rsid w:val="00EC4CE8"/>
    <w:rsid w:val="00ED04A9"/>
    <w:rsid w:val="00EE35CA"/>
    <w:rsid w:val="00EE5599"/>
    <w:rsid w:val="00EF584B"/>
    <w:rsid w:val="00EF7268"/>
    <w:rsid w:val="00F15512"/>
    <w:rsid w:val="00F30337"/>
    <w:rsid w:val="00F32FCB"/>
    <w:rsid w:val="00F416FA"/>
    <w:rsid w:val="00F575A0"/>
    <w:rsid w:val="00F621FB"/>
    <w:rsid w:val="00F75F0D"/>
    <w:rsid w:val="00F81408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C8ED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C3D5-9B78-450D-8D54-D34C71B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2020-01-21T14:59:00Z</cp:lastPrinted>
  <dcterms:created xsi:type="dcterms:W3CDTF">2020-12-21T12:47:00Z</dcterms:created>
  <dcterms:modified xsi:type="dcterms:W3CDTF">2020-12-28T13:38:00Z</dcterms:modified>
</cp:coreProperties>
</file>