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Zápisnica zo zasadnutia komisie ochrany ŽP pri MsZ v Šamoríne</w:t>
      </w:r>
    </w:p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 zo d</w:t>
      </w:r>
      <w:r>
        <w:rPr>
          <w:rFonts w:ascii="Times New Roman" w:hAnsi="Times New Roman"/>
          <w:b/>
          <w:bCs/>
          <w:sz w:val="32"/>
          <w:szCs w:val="32"/>
        </w:rPr>
        <w:t xml:space="preserve">ňa </w:t>
      </w:r>
      <w:r w:rsidR="00132361">
        <w:rPr>
          <w:rFonts w:ascii="Times New Roman" w:hAnsi="Times New Roman"/>
          <w:b/>
          <w:bCs/>
          <w:sz w:val="32"/>
          <w:szCs w:val="32"/>
        </w:rPr>
        <w:t>24</w:t>
      </w:r>
      <w:r>
        <w:rPr>
          <w:rFonts w:ascii="Times New Roman" w:hAnsi="Times New Roman"/>
          <w:b/>
          <w:bCs/>
          <w:sz w:val="32"/>
          <w:szCs w:val="32"/>
        </w:rPr>
        <w:t>.0</w:t>
      </w:r>
      <w:r w:rsidR="00132361"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>.20</w:t>
      </w:r>
      <w:r w:rsidR="00132361">
        <w:rPr>
          <w:rFonts w:ascii="Times New Roman" w:hAnsi="Times New Roman"/>
          <w:b/>
          <w:bCs/>
          <w:sz w:val="32"/>
          <w:szCs w:val="32"/>
        </w:rPr>
        <w:t>22</w:t>
      </w:r>
    </w:p>
    <w:p w:rsidR="00603C68" w:rsidRDefault="00603C68">
      <w:pPr>
        <w:rPr>
          <w:rFonts w:ascii="Times New Roman" w:eastAsia="Times New Roman" w:hAnsi="Times New Roman" w:cs="Times New Roman"/>
          <w:b/>
          <w:bCs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Prítomní: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Mgr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Domsitz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árton, Czafik Ladislav, </w:t>
      </w:r>
      <w:r w:rsidR="00132361">
        <w:rPr>
          <w:rFonts w:ascii="Times New Roman" w:hAnsi="Times New Roman"/>
          <w:sz w:val="24"/>
          <w:szCs w:val="24"/>
        </w:rPr>
        <w:t xml:space="preserve">Ing. Élesztős Pavel PhD., Ing. Pörsök Mária, </w:t>
      </w:r>
      <w:r>
        <w:rPr>
          <w:rFonts w:ascii="Times New Roman" w:hAnsi="Times New Roman"/>
          <w:sz w:val="24"/>
          <w:szCs w:val="24"/>
        </w:rPr>
        <w:t>Mezzey Lászl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32361" w:rsidRPr="00132361">
        <w:rPr>
          <w:rFonts w:ascii="Times New Roman" w:hAnsi="Times New Roman"/>
          <w:bCs/>
          <w:sz w:val="24"/>
          <w:szCs w:val="24"/>
        </w:rPr>
        <w:t>PhDr.</w:t>
      </w:r>
      <w:r w:rsidR="001323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2361" w:rsidRPr="00132361">
        <w:rPr>
          <w:rFonts w:ascii="Times New Roman" w:hAnsi="Times New Roman"/>
          <w:bCs/>
          <w:sz w:val="24"/>
          <w:szCs w:val="24"/>
        </w:rPr>
        <w:t>Bott Domonkos Lívia</w:t>
      </w:r>
      <w:r w:rsidR="0013236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32361">
        <w:rPr>
          <w:rFonts w:ascii="Times New Roman" w:hAnsi="Times New Roman"/>
          <w:bCs/>
          <w:sz w:val="24"/>
          <w:szCs w:val="24"/>
        </w:rPr>
        <w:t>Kocsis Arnold, Veres Gábor.</w:t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361" w:rsidRDefault="00F91F01" w:rsidP="00132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Zasadnutie otvoril predseda komisie p. Mgr. Domsitz.  </w:t>
      </w:r>
      <w:r w:rsidR="00132361">
        <w:rPr>
          <w:rFonts w:ascii="Times New Roman" w:hAnsi="Times New Roman"/>
          <w:sz w:val="24"/>
          <w:szCs w:val="24"/>
        </w:rPr>
        <w:t>Ďalej sa pokračovalo podľa zaslaného programu: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Žiadosti bytových domov o finančnú dotáciu: Dunajská 4-6-8-10</w:t>
      </w:r>
    </w:p>
    <w:p w:rsidR="00954C17" w:rsidRPr="00954C17" w:rsidRDefault="00954C17" w:rsidP="00954C17">
      <w:pPr>
        <w:pStyle w:val="Zkladntext"/>
        <w:ind w:left="4956"/>
      </w:pPr>
      <w:r>
        <w:t xml:space="preserve">     </w:t>
      </w:r>
      <w:r w:rsidRPr="00954C17">
        <w:t>Rybárska 1-3-5-7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</w:t>
      </w:r>
      <w:r w:rsidRPr="00954C17">
        <w:t xml:space="preserve"> Mestský majer 21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 </w:t>
      </w:r>
      <w:r w:rsidRPr="00954C17">
        <w:t>Mestský majer 11</w:t>
      </w:r>
    </w:p>
    <w:p w:rsidR="00954C17" w:rsidRPr="00954C17" w:rsidRDefault="00954C17" w:rsidP="00954C17">
      <w:pPr>
        <w:pStyle w:val="Zkladntext"/>
        <w:ind w:left="4248" w:firstLine="708"/>
      </w:pPr>
      <w:r>
        <w:t xml:space="preserve">     </w:t>
      </w:r>
      <w:r w:rsidRPr="00954C17">
        <w:t>Hlavná 22</w:t>
      </w:r>
    </w:p>
    <w:p w:rsidR="00954C17" w:rsidRPr="00954C17" w:rsidRDefault="00954C17" w:rsidP="00954C17">
      <w:pPr>
        <w:pStyle w:val="Zkladntext"/>
        <w:ind w:left="5664"/>
      </w:pPr>
      <w:r w:rsidRPr="00954C17">
        <w:t xml:space="preserve">  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Správa o mestskom odpadovom hospodárstve za rok 2021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Organizovanie Veľkého jarného upratovania v roku 2022</w:t>
      </w:r>
    </w:p>
    <w:p w:rsidR="00954C17" w:rsidRPr="00954C17" w:rsidRDefault="00954C17" w:rsidP="00954C17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54C17">
        <w:t>Rôzne</w:t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pStyle w:val="Zkladntext"/>
      </w:pPr>
      <w:r>
        <w:rPr>
          <w:b/>
          <w:bCs/>
        </w:rPr>
        <w:t xml:space="preserve">    Bod č. 1. – Žiadosti vlastníkov bytov o finančnú </w:t>
      </w:r>
      <w:r>
        <w:rPr>
          <w:b/>
          <w:bCs/>
          <w:lang w:val="it-IT"/>
        </w:rPr>
        <w:t>dot</w:t>
      </w:r>
      <w:proofErr w:type="spellStart"/>
      <w:r>
        <w:rPr>
          <w:b/>
          <w:bCs/>
        </w:rPr>
        <w:t>áciu</w:t>
      </w:r>
      <w:proofErr w:type="spellEnd"/>
      <w:r>
        <w:rPr>
          <w:b/>
          <w:bCs/>
        </w:rPr>
        <w:t xml:space="preserve"> – </w:t>
      </w:r>
      <w:r>
        <w:rPr>
          <w:b/>
          <w:bCs/>
          <w:i/>
          <w:iCs/>
        </w:rPr>
        <w:t xml:space="preserve">Dunajská </w:t>
      </w:r>
      <w:r w:rsidR="00954C17">
        <w:rPr>
          <w:b/>
          <w:bCs/>
          <w:i/>
          <w:iCs/>
        </w:rPr>
        <w:t>4-6-8-10</w:t>
      </w:r>
      <w:r>
        <w:rPr>
          <w:b/>
          <w:bCs/>
          <w:i/>
          <w:iCs/>
        </w:rPr>
        <w:t xml:space="preserve">, </w:t>
      </w:r>
      <w:proofErr w:type="spellStart"/>
      <w:r w:rsidR="00954C17">
        <w:rPr>
          <w:b/>
          <w:bCs/>
          <w:i/>
          <w:iCs/>
        </w:rPr>
        <w:t>Rybárs</w:t>
      </w:r>
      <w:r>
        <w:rPr>
          <w:b/>
          <w:bCs/>
          <w:i/>
          <w:iCs/>
        </w:rPr>
        <w:t>ká</w:t>
      </w:r>
      <w:proofErr w:type="spellEnd"/>
      <w:r>
        <w:rPr>
          <w:b/>
          <w:bCs/>
          <w:i/>
          <w:iCs/>
        </w:rPr>
        <w:t xml:space="preserve"> </w:t>
      </w:r>
      <w:r w:rsidR="00954C17">
        <w:rPr>
          <w:b/>
          <w:bCs/>
          <w:i/>
          <w:iCs/>
        </w:rPr>
        <w:t>1-3-5-7</w:t>
      </w:r>
      <w:r>
        <w:rPr>
          <w:b/>
          <w:bCs/>
          <w:i/>
          <w:iCs/>
        </w:rPr>
        <w:t>, Mestský majer 21, M</w:t>
      </w:r>
      <w:r w:rsidR="00954C17">
        <w:rPr>
          <w:b/>
          <w:bCs/>
          <w:i/>
          <w:iCs/>
        </w:rPr>
        <w:t>estský majer</w:t>
      </w:r>
      <w:r>
        <w:rPr>
          <w:b/>
          <w:bCs/>
          <w:i/>
          <w:iCs/>
        </w:rPr>
        <w:t xml:space="preserve"> 1</w:t>
      </w:r>
      <w:r w:rsidR="00954C17">
        <w:rPr>
          <w:b/>
          <w:bCs/>
          <w:i/>
          <w:iCs/>
        </w:rPr>
        <w:t>1, Hlavná 22, Dunajská 25-27-29-31</w:t>
      </w:r>
    </w:p>
    <w:p w:rsidR="00603C68" w:rsidRDefault="00F91F0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Materi</w:t>
      </w:r>
      <w:proofErr w:type="spellEnd"/>
      <w:r>
        <w:rPr>
          <w:rFonts w:ascii="Times New Roman" w:hAnsi="Times New Roman"/>
        </w:rPr>
        <w:t>ál predložili vlastníci bytov predmetných obytných domov. Finančný príspevok by využívali na nákup sadovníckeho materiálu a ná</w:t>
      </w:r>
      <w:r>
        <w:rPr>
          <w:rFonts w:ascii="Times New Roman" w:hAnsi="Times New Roman"/>
          <w:lang w:val="pt-PT"/>
        </w:rPr>
        <w:t xml:space="preserve">radia. </w:t>
      </w:r>
    </w:p>
    <w:p w:rsidR="00603C68" w:rsidRDefault="00F91F0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KO</w:t>
      </w:r>
      <w:r>
        <w:rPr>
          <w:rFonts w:ascii="Times New Roman" w:hAnsi="Times New Roman"/>
        </w:rPr>
        <w:t>ŽP prerokovalo 6 žiadostí, vo všetkých prípadoch vyhovela predloženým žiadostiam do výšky 100</w:t>
      </w:r>
      <w:r>
        <w:rPr>
          <w:rFonts w:ascii="Times New Roman" w:hAnsi="Times New Roman"/>
          <w:lang w:val="pt-PT"/>
        </w:rPr>
        <w:t xml:space="preserve">€ </w:t>
      </w:r>
      <w:r>
        <w:rPr>
          <w:rFonts w:ascii="Times New Roman" w:hAnsi="Times New Roman"/>
        </w:rPr>
        <w:t>/ vchod</w:t>
      </w:r>
      <w:r w:rsidR="00FB13A5">
        <w:rPr>
          <w:rFonts w:ascii="Times New Roman" w:hAnsi="Times New Roman"/>
        </w:rPr>
        <w:t xml:space="preserve"> resp. 50€/vchod</w:t>
      </w:r>
      <w:r>
        <w:rPr>
          <w:rFonts w:ascii="Times New Roman" w:hAnsi="Times New Roman"/>
        </w:rPr>
        <w:t>.</w:t>
      </w:r>
    </w:p>
    <w:p w:rsidR="00603C68" w:rsidRDefault="00F91F0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Doporučenie č. </w:t>
      </w:r>
      <w:r w:rsidR="00FB13A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/20</w:t>
      </w:r>
      <w:r w:rsidR="00FB13A5">
        <w:rPr>
          <w:rFonts w:ascii="Times New Roman" w:hAnsi="Times New Roman"/>
          <w:b/>
          <w:bCs/>
        </w:rPr>
        <w:t>22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KOZP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na svojom zasadnutí prerokovala 6 žiadostí a odporúča vyhovieť žiadateľom nasledovne: </w:t>
      </w:r>
    </w:p>
    <w:p w:rsidR="00603C68" w:rsidRDefault="00F91F01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Dunajská </w:t>
      </w:r>
      <w:r w:rsidR="00FB13A5">
        <w:rPr>
          <w:rFonts w:ascii="Times New Roman" w:hAnsi="Times New Roman"/>
          <w:b/>
          <w:bCs/>
        </w:rPr>
        <w:t>4-6-8-10</w:t>
      </w:r>
      <w:r>
        <w:rPr>
          <w:rFonts w:ascii="Times New Roman" w:hAnsi="Times New Roman"/>
          <w:b/>
          <w:bCs/>
        </w:rPr>
        <w:t xml:space="preserve"> – </w:t>
      </w:r>
      <w:r w:rsidR="00FB13A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  <w:lang w:val="pt-PT"/>
        </w:rPr>
        <w:t>€</w:t>
      </w:r>
    </w:p>
    <w:p w:rsidR="00603C68" w:rsidRDefault="00F91F01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Dunajská 2</w:t>
      </w:r>
      <w:r w:rsidR="00FB13A5">
        <w:rPr>
          <w:rFonts w:ascii="Times New Roman" w:hAnsi="Times New Roman"/>
          <w:b/>
          <w:bCs/>
        </w:rPr>
        <w:t>5-27-29-31</w:t>
      </w:r>
      <w:r>
        <w:rPr>
          <w:rFonts w:ascii="Times New Roman" w:hAnsi="Times New Roman"/>
          <w:b/>
          <w:bCs/>
        </w:rPr>
        <w:t xml:space="preserve"> – </w:t>
      </w:r>
      <w:r w:rsidR="00FB13A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  <w:lang w:val="pt-PT"/>
        </w:rPr>
        <w:t>€</w:t>
      </w:r>
    </w:p>
    <w:p w:rsidR="00603C68" w:rsidRDefault="00FB13A5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Rybárska</w:t>
      </w:r>
      <w:r w:rsidR="00F91F01">
        <w:rPr>
          <w:rFonts w:ascii="Times New Roman" w:hAnsi="Times New Roman"/>
          <w:b/>
          <w:bCs/>
        </w:rPr>
        <w:t xml:space="preserve"> </w:t>
      </w:r>
      <w:r w:rsidR="00F91F01">
        <w:rPr>
          <w:rFonts w:ascii="Times New Roman" w:hAnsi="Times New Roman"/>
          <w:b/>
          <w:bCs/>
          <w:lang w:val="ru-RU"/>
        </w:rPr>
        <w:t>1</w:t>
      </w:r>
      <w:r>
        <w:rPr>
          <w:rFonts w:ascii="Times New Roman" w:hAnsi="Times New Roman"/>
          <w:b/>
          <w:bCs/>
          <w:lang w:val="sk-SK"/>
        </w:rPr>
        <w:t>-3-5-7</w:t>
      </w:r>
      <w:r w:rsidR="00F91F01">
        <w:rPr>
          <w:rFonts w:ascii="Times New Roman" w:hAnsi="Times New Roman"/>
          <w:b/>
          <w:bCs/>
          <w:lang w:val="ru-RU"/>
        </w:rPr>
        <w:t xml:space="preserve"> </w:t>
      </w:r>
      <w:r w:rsidR="00F91F01"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>4</w:t>
      </w:r>
      <w:r w:rsidR="00F91F01">
        <w:rPr>
          <w:rFonts w:ascii="Times New Roman" w:hAnsi="Times New Roman"/>
          <w:b/>
          <w:bCs/>
        </w:rPr>
        <w:t>00</w:t>
      </w:r>
      <w:r w:rsidR="00F91F01">
        <w:rPr>
          <w:rFonts w:ascii="Times New Roman" w:hAnsi="Times New Roman"/>
          <w:b/>
          <w:bCs/>
          <w:lang w:val="pt-PT"/>
        </w:rPr>
        <w:t>€</w:t>
      </w:r>
    </w:p>
    <w:p w:rsidR="00603C68" w:rsidRDefault="00F91F01">
      <w:pPr>
        <w:spacing w:after="0" w:line="276" w:lineRule="auto"/>
        <w:rPr>
          <w:rFonts w:ascii="Times New Roman" w:hAnsi="Times New Roman"/>
          <w:b/>
          <w:bCs/>
          <w:lang w:val="pt-PT"/>
        </w:rPr>
      </w:pPr>
      <w:r>
        <w:rPr>
          <w:rFonts w:ascii="Times New Roman" w:hAnsi="Times New Roman"/>
          <w:b/>
          <w:bCs/>
        </w:rPr>
        <w:t>Mestský majer 21 – 100</w:t>
      </w:r>
      <w:r>
        <w:rPr>
          <w:rFonts w:ascii="Times New Roman" w:hAnsi="Times New Roman"/>
          <w:b/>
          <w:bCs/>
          <w:lang w:val="pt-PT"/>
        </w:rPr>
        <w:t>€</w:t>
      </w:r>
    </w:p>
    <w:p w:rsidR="00FB13A5" w:rsidRDefault="00FB13A5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pt-PT"/>
        </w:rPr>
        <w:t xml:space="preserve">Mestský majer 11 </w:t>
      </w:r>
      <w:r>
        <w:rPr>
          <w:rFonts w:ascii="Times New Roman" w:hAnsi="Times New Roman"/>
          <w:b/>
          <w:bCs/>
        </w:rPr>
        <w:t>– 50€</w:t>
      </w:r>
      <w:r>
        <w:rPr>
          <w:rFonts w:ascii="Times New Roman" w:hAnsi="Times New Roman"/>
          <w:b/>
          <w:bCs/>
          <w:lang w:val="pt-PT"/>
        </w:rPr>
        <w:t xml:space="preserve"> </w:t>
      </w:r>
    </w:p>
    <w:p w:rsidR="00603C68" w:rsidRDefault="00FB13A5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Hlavná</w:t>
      </w:r>
      <w:r w:rsidR="00F91F0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22</w:t>
      </w:r>
      <w:r w:rsidR="00F91F01"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</w:rPr>
        <w:t>1</w:t>
      </w:r>
      <w:r w:rsidR="00F91F01">
        <w:rPr>
          <w:rFonts w:ascii="Times New Roman" w:hAnsi="Times New Roman"/>
          <w:b/>
          <w:bCs/>
        </w:rPr>
        <w:t>00</w:t>
      </w:r>
      <w:r w:rsidR="00F91F01">
        <w:rPr>
          <w:rFonts w:ascii="Times New Roman" w:hAnsi="Times New Roman"/>
          <w:b/>
          <w:bCs/>
          <w:lang w:val="pt-PT"/>
        </w:rPr>
        <w:t>€</w:t>
      </w:r>
    </w:p>
    <w:p w:rsidR="00603C68" w:rsidRDefault="00603C68">
      <w:pPr>
        <w:rPr>
          <w:rFonts w:ascii="Times New Roman" w:eastAsia="Times New Roman" w:hAnsi="Times New Roman" w:cs="Times New Roman"/>
        </w:rPr>
      </w:pPr>
    </w:p>
    <w:p w:rsidR="00603C68" w:rsidRDefault="00F91F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Bod č. 2. – </w:t>
      </w:r>
      <w:r w:rsidR="0005554F">
        <w:rPr>
          <w:rFonts w:ascii="Times New Roman" w:hAnsi="Times New Roman"/>
          <w:b/>
          <w:bCs/>
          <w:sz w:val="24"/>
          <w:szCs w:val="24"/>
        </w:rPr>
        <w:t>Správa o mestskom odpadovom hospodárstve za rok 2021</w:t>
      </w:r>
    </w:p>
    <w:p w:rsidR="0005554F" w:rsidRDefault="0005554F" w:rsidP="0005554F">
      <w:r w:rsidRPr="007E5D2B">
        <w:rPr>
          <w:rFonts w:ascii="Times New Roman" w:hAnsi="Times New Roman" w:cs="Times New Roman"/>
          <w:sz w:val="24"/>
          <w:szCs w:val="24"/>
        </w:rPr>
        <w:t xml:space="preserve">KOŽP bola oboznámená súčasným stavom odpadového hospodárstva resp. so systémom, ktorý v súčasnosti funguje  v našom meste. </w:t>
      </w:r>
    </w:p>
    <w:p w:rsidR="0005554F" w:rsidRPr="0005554F" w:rsidRDefault="0005554F" w:rsidP="0005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Členovia komisie bol</w:t>
      </w:r>
      <w:r w:rsidR="000F2B65">
        <w:rPr>
          <w:rFonts w:ascii="Times New Roman" w:hAnsi="Times New Roman" w:cs="Times New Roman"/>
          <w:sz w:val="24"/>
          <w:szCs w:val="24"/>
        </w:rPr>
        <w:t>i oboznámené aj s</w:t>
      </w:r>
      <w:r>
        <w:rPr>
          <w:rFonts w:ascii="Times New Roman" w:hAnsi="Times New Roman" w:cs="Times New Roman"/>
          <w:sz w:val="24"/>
          <w:szCs w:val="24"/>
        </w:rPr>
        <w:t xml:space="preserve"> výsledkami odpadového hospodárstva: o m</w:t>
      </w:r>
      <w:r w:rsidRPr="0005554F">
        <w:rPr>
          <w:rFonts w:ascii="Times New Roman" w:hAnsi="Times New Roman" w:cs="Times New Roman"/>
          <w:sz w:val="24"/>
          <w:szCs w:val="24"/>
        </w:rPr>
        <w:t>nožstv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554F">
        <w:rPr>
          <w:rFonts w:ascii="Times New Roman" w:hAnsi="Times New Roman" w:cs="Times New Roman"/>
          <w:sz w:val="24"/>
          <w:szCs w:val="24"/>
        </w:rPr>
        <w:t xml:space="preserve"> vyzbieraných komodít – odpadov na území mesta za rok 2021:</w:t>
      </w:r>
    </w:p>
    <w:p w:rsidR="0005554F" w:rsidRPr="0005554F" w:rsidRDefault="0005554F" w:rsidP="0005554F">
      <w:pPr>
        <w:rPr>
          <w:rFonts w:ascii="Times New Roman" w:hAnsi="Times New Roman" w:cs="Times New Roman"/>
          <w:sz w:val="24"/>
          <w:szCs w:val="24"/>
        </w:rPr>
      </w:pP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Papier: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>379,16 t</w:t>
      </w:r>
      <w:r w:rsidRPr="0005554F">
        <w:rPr>
          <w:rFonts w:ascii="Times New Roman" w:hAnsi="Times New Roman" w:cs="Times New Roman"/>
          <w:sz w:val="24"/>
          <w:szCs w:val="24"/>
        </w:rPr>
        <w:tab/>
        <w:t>(393,23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Sklo: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>161,06 t</w:t>
      </w:r>
      <w:r w:rsidRPr="0005554F">
        <w:rPr>
          <w:rFonts w:ascii="Times New Roman" w:hAnsi="Times New Roman" w:cs="Times New Roman"/>
          <w:sz w:val="24"/>
          <w:szCs w:val="24"/>
        </w:rPr>
        <w:tab/>
        <w:t>(183,20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VKM: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1,97 t</w:t>
      </w:r>
      <w:r w:rsidRPr="0005554F">
        <w:rPr>
          <w:rFonts w:ascii="Times New Roman" w:hAnsi="Times New Roman" w:cs="Times New Roman"/>
          <w:sz w:val="24"/>
          <w:szCs w:val="24"/>
        </w:rPr>
        <w:tab/>
        <w:t>(1,82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 xml:space="preserve">Obaly z kovu: 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3,16 t</w:t>
      </w:r>
      <w:r w:rsidRPr="0005554F">
        <w:rPr>
          <w:rFonts w:ascii="Times New Roman" w:hAnsi="Times New Roman" w:cs="Times New Roman"/>
          <w:sz w:val="24"/>
          <w:szCs w:val="24"/>
        </w:rPr>
        <w:tab/>
        <w:t>(2,42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Kuchynský odpad: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>203,38 t</w:t>
      </w:r>
      <w:r w:rsidRPr="0005554F">
        <w:rPr>
          <w:rFonts w:ascii="Times New Roman" w:hAnsi="Times New Roman" w:cs="Times New Roman"/>
          <w:sz w:val="24"/>
          <w:szCs w:val="24"/>
        </w:rPr>
        <w:tab/>
        <w:t>(4,46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Jedlé oleje a tuky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1,93 t</w:t>
      </w:r>
      <w:r w:rsidRPr="0005554F">
        <w:rPr>
          <w:rFonts w:ascii="Times New Roman" w:hAnsi="Times New Roman" w:cs="Times New Roman"/>
          <w:sz w:val="24"/>
          <w:szCs w:val="24"/>
        </w:rPr>
        <w:tab/>
        <w:t>(0,885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Šatstvo: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70,89 t</w:t>
      </w:r>
      <w:r w:rsidRPr="0005554F">
        <w:rPr>
          <w:rFonts w:ascii="Times New Roman" w:hAnsi="Times New Roman" w:cs="Times New Roman"/>
          <w:sz w:val="24"/>
          <w:szCs w:val="24"/>
        </w:rPr>
        <w:tab/>
        <w:t>(35,28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Textílie: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2,90 t</w:t>
      </w:r>
      <w:r w:rsidRPr="0005554F">
        <w:rPr>
          <w:rFonts w:ascii="Times New Roman" w:hAnsi="Times New Roman" w:cs="Times New Roman"/>
          <w:sz w:val="24"/>
          <w:szCs w:val="24"/>
        </w:rPr>
        <w:tab/>
        <w:t>(1,21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Nebezpečný odpad:</w:t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2,44 t</w:t>
      </w:r>
      <w:r w:rsidRPr="0005554F">
        <w:rPr>
          <w:rFonts w:ascii="Times New Roman" w:hAnsi="Times New Roman" w:cs="Times New Roman"/>
          <w:sz w:val="24"/>
          <w:szCs w:val="24"/>
        </w:rPr>
        <w:tab/>
        <w:t>(3,12 t)</w:t>
      </w:r>
    </w:p>
    <w:p w:rsidR="0005554F" w:rsidRPr="0005554F" w:rsidRDefault="0005554F" w:rsidP="0005554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(rozpúšťadlá, pesticídy, farby)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Vyradené elektrické zariadenia</w:t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60,26 t</w:t>
      </w:r>
      <w:r w:rsidRPr="0005554F">
        <w:rPr>
          <w:rFonts w:ascii="Times New Roman" w:hAnsi="Times New Roman" w:cs="Times New Roman"/>
          <w:sz w:val="24"/>
          <w:szCs w:val="24"/>
        </w:rPr>
        <w:tab/>
        <w:t>(37,16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Batérie a akumulátory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 4,08 t</w:t>
      </w:r>
      <w:r w:rsidRPr="0005554F">
        <w:rPr>
          <w:rFonts w:ascii="Times New Roman" w:hAnsi="Times New Roman" w:cs="Times New Roman"/>
          <w:sz w:val="24"/>
          <w:szCs w:val="24"/>
        </w:rPr>
        <w:tab/>
        <w:t>(0,02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Drevo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555,97 t</w:t>
      </w:r>
      <w:r w:rsidRPr="0005554F">
        <w:rPr>
          <w:rFonts w:ascii="Times New Roman" w:hAnsi="Times New Roman" w:cs="Times New Roman"/>
          <w:sz w:val="24"/>
          <w:szCs w:val="24"/>
        </w:rPr>
        <w:tab/>
        <w:t>(0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Plasty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311,79 t</w:t>
      </w:r>
      <w:r w:rsidRPr="0005554F">
        <w:rPr>
          <w:rFonts w:ascii="Times New Roman" w:hAnsi="Times New Roman" w:cs="Times New Roman"/>
          <w:sz w:val="24"/>
          <w:szCs w:val="24"/>
        </w:rPr>
        <w:tab/>
        <w:t>(194,05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Farebné kovy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  10,89 t</w:t>
      </w:r>
      <w:r w:rsidRPr="0005554F">
        <w:rPr>
          <w:rFonts w:ascii="Times New Roman" w:hAnsi="Times New Roman" w:cs="Times New Roman"/>
          <w:sz w:val="24"/>
          <w:szCs w:val="24"/>
        </w:rPr>
        <w:tab/>
        <w:t>(9,19 t)</w:t>
      </w:r>
      <w:r w:rsidRPr="0005554F">
        <w:rPr>
          <w:rFonts w:ascii="Times New Roman" w:hAnsi="Times New Roman" w:cs="Times New Roman"/>
          <w:sz w:val="24"/>
          <w:szCs w:val="24"/>
        </w:rPr>
        <w:tab/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Železo a oceľ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329,20 t</w:t>
      </w:r>
      <w:r w:rsidRPr="0005554F">
        <w:rPr>
          <w:rFonts w:ascii="Times New Roman" w:hAnsi="Times New Roman" w:cs="Times New Roman"/>
          <w:sz w:val="24"/>
          <w:szCs w:val="24"/>
        </w:rPr>
        <w:tab/>
        <w:t>(225,44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Biol. rozložiteľný odpad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>2088,29 t</w:t>
      </w:r>
      <w:r w:rsidRPr="0005554F">
        <w:rPr>
          <w:rFonts w:ascii="Times New Roman" w:hAnsi="Times New Roman" w:cs="Times New Roman"/>
          <w:sz w:val="24"/>
          <w:szCs w:val="24"/>
        </w:rPr>
        <w:tab/>
        <w:t>(3507,34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Zmesový KO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>3743,73 t</w:t>
      </w:r>
      <w:r w:rsidRPr="0005554F">
        <w:rPr>
          <w:rFonts w:ascii="Times New Roman" w:hAnsi="Times New Roman" w:cs="Times New Roman"/>
          <w:sz w:val="24"/>
          <w:szCs w:val="24"/>
        </w:rPr>
        <w:tab/>
        <w:t>(3821,13)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Objemný odpad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>1068,60 t</w:t>
      </w:r>
      <w:r w:rsidRPr="0005554F">
        <w:rPr>
          <w:rFonts w:ascii="Times New Roman" w:hAnsi="Times New Roman" w:cs="Times New Roman"/>
          <w:sz w:val="24"/>
          <w:szCs w:val="24"/>
        </w:rPr>
        <w:tab/>
        <w:t>(2419,12 t)</w:t>
      </w:r>
    </w:p>
    <w:p w:rsidR="0005554F" w:rsidRPr="0005554F" w:rsidRDefault="0005554F" w:rsidP="0005554F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Drobný stavebný odpad</w:t>
      </w:r>
      <w:r w:rsidRPr="0005554F">
        <w:rPr>
          <w:rFonts w:ascii="Times New Roman" w:hAnsi="Times New Roman" w:cs="Times New Roman"/>
          <w:sz w:val="24"/>
          <w:szCs w:val="24"/>
        </w:rPr>
        <w:tab/>
      </w:r>
      <w:r w:rsidRPr="0005554F">
        <w:rPr>
          <w:rFonts w:ascii="Times New Roman" w:hAnsi="Times New Roman" w:cs="Times New Roman"/>
          <w:sz w:val="24"/>
          <w:szCs w:val="24"/>
        </w:rPr>
        <w:tab/>
        <w:t xml:space="preserve">  496,05 t</w:t>
      </w:r>
      <w:r w:rsidRPr="0005554F">
        <w:rPr>
          <w:rFonts w:ascii="Times New Roman" w:hAnsi="Times New Roman" w:cs="Times New Roman"/>
          <w:sz w:val="24"/>
          <w:szCs w:val="24"/>
        </w:rPr>
        <w:tab/>
        <w:t>(484,20 t)</w:t>
      </w:r>
    </w:p>
    <w:p w:rsidR="0005554F" w:rsidRPr="0005554F" w:rsidRDefault="000F2B65" w:rsidP="0005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(Údaje v zátvorke predstavujú rok 2020.)</w:t>
      </w:r>
    </w:p>
    <w:p w:rsidR="0005554F" w:rsidRDefault="0005554F" w:rsidP="0005554F">
      <w:pPr>
        <w:rPr>
          <w:rFonts w:ascii="Times New Roman" w:hAnsi="Times New Roman" w:cs="Times New Roman"/>
          <w:sz w:val="24"/>
          <w:szCs w:val="24"/>
        </w:rPr>
      </w:pPr>
      <w:r w:rsidRPr="0005554F">
        <w:rPr>
          <w:rFonts w:ascii="Times New Roman" w:hAnsi="Times New Roman" w:cs="Times New Roman"/>
          <w:sz w:val="24"/>
          <w:szCs w:val="24"/>
        </w:rPr>
        <w:t>Úroveň vytriedenia komunálnych odpadov: 43,84 %.</w:t>
      </w:r>
    </w:p>
    <w:p w:rsidR="0005554F" w:rsidRPr="007E5D2B" w:rsidRDefault="0005554F" w:rsidP="00055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5D2B">
        <w:rPr>
          <w:rFonts w:ascii="Times New Roman" w:hAnsi="Times New Roman" w:cs="Times New Roman"/>
          <w:sz w:val="24"/>
          <w:szCs w:val="24"/>
        </w:rPr>
        <w:t>Správu KOŽP brala na vedomie.</w:t>
      </w:r>
    </w:p>
    <w:p w:rsidR="00603C68" w:rsidRDefault="00F91F01">
      <w:pPr>
        <w:pStyle w:val="Zkladntext"/>
        <w:rPr>
          <w:b/>
          <w:bCs/>
        </w:rPr>
      </w:pPr>
      <w:r>
        <w:rPr>
          <w:b/>
          <w:bCs/>
        </w:rPr>
        <w:t xml:space="preserve">     Bod č. 3. </w:t>
      </w:r>
      <w:r w:rsidR="0005554F">
        <w:rPr>
          <w:b/>
          <w:bCs/>
        </w:rPr>
        <w:t>–</w:t>
      </w:r>
      <w:r>
        <w:rPr>
          <w:b/>
          <w:bCs/>
        </w:rPr>
        <w:t xml:space="preserve"> </w:t>
      </w:r>
      <w:r w:rsidR="0005554F">
        <w:rPr>
          <w:b/>
          <w:bCs/>
        </w:rPr>
        <w:t>Organizovanie Veľkého jarného upratovania v roku 2022</w:t>
      </w:r>
    </w:p>
    <w:p w:rsidR="00E02748" w:rsidRPr="00E02748" w:rsidRDefault="00E02748" w:rsidP="00E02748">
      <w:pPr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KOŽP prerokoval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2748">
        <w:rPr>
          <w:rFonts w:ascii="Times New Roman" w:hAnsi="Times New Roman" w:cs="Times New Roman"/>
          <w:sz w:val="24"/>
          <w:szCs w:val="24"/>
        </w:rPr>
        <w:t xml:space="preserve"> organizačné zabezpečenie jarného upratovania vonkajších priestranstiev mesta, ktorý sa uskutoční 2. apríla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02748">
        <w:rPr>
          <w:rFonts w:ascii="Times New Roman" w:hAnsi="Times New Roman" w:cs="Times New Roman"/>
          <w:sz w:val="24"/>
          <w:szCs w:val="24"/>
        </w:rPr>
        <w:t xml:space="preserve"> v sobotu od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2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274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2748">
        <w:rPr>
          <w:rFonts w:ascii="Times New Roman" w:hAnsi="Times New Roman" w:cs="Times New Roman"/>
          <w:sz w:val="24"/>
          <w:szCs w:val="24"/>
        </w:rPr>
        <w:t xml:space="preserve"> hod. so zrazom na nasledovných miestach: </w:t>
      </w:r>
    </w:p>
    <w:p w:rsidR="00E02748" w:rsidRPr="00E02748" w:rsidRDefault="00E02748" w:rsidP="00E027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skupina: vstupná brána Základnej školy Mátyása Korvína s VJM</w:t>
      </w:r>
    </w:p>
    <w:p w:rsidR="00E02748" w:rsidRPr="00E02748" w:rsidRDefault="00E02748" w:rsidP="00E027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skupina: vstupná brána Základnej školy Mateja Bela</w:t>
      </w:r>
    </w:p>
    <w:p w:rsidR="00E02748" w:rsidRPr="00E02748" w:rsidRDefault="00E02748" w:rsidP="00E0274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skupina: vstupná brána základnej školy Mliečno</w:t>
      </w:r>
    </w:p>
    <w:p w:rsidR="00E02748" w:rsidRPr="00E02748" w:rsidRDefault="00E02748" w:rsidP="00E02748">
      <w:pPr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O odpadové vrecia a ochranné rukavice sa postará mestský úrad, záverom celej udalosti bude podan</w:t>
      </w:r>
      <w:r>
        <w:rPr>
          <w:rFonts w:ascii="Times New Roman" w:hAnsi="Times New Roman" w:cs="Times New Roman"/>
          <w:sz w:val="24"/>
          <w:szCs w:val="24"/>
        </w:rPr>
        <w:t>é občerstvenie a guláš</w:t>
      </w:r>
      <w:r w:rsidRPr="00E02748">
        <w:rPr>
          <w:rFonts w:ascii="Times New Roman" w:hAnsi="Times New Roman" w:cs="Times New Roman"/>
          <w:sz w:val="24"/>
          <w:szCs w:val="24"/>
        </w:rPr>
        <w:t xml:space="preserve"> pre zúčastnených.</w:t>
      </w:r>
    </w:p>
    <w:p w:rsidR="00E02748" w:rsidRDefault="00E02748">
      <w:pPr>
        <w:pStyle w:val="Zkladntext"/>
        <w:rPr>
          <w:b/>
          <w:bCs/>
        </w:rPr>
      </w:pPr>
    </w:p>
    <w:p w:rsidR="00603C68" w:rsidRDefault="00F91F01" w:rsidP="00E027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603C68" w:rsidRDefault="00F91F0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603C68" w:rsidRDefault="00F91F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Bod č. 6. – Rôzne</w:t>
      </w:r>
    </w:p>
    <w:p w:rsidR="009935F3" w:rsidRPr="009935F3" w:rsidRDefault="00E02748" w:rsidP="00E02748">
      <w:pPr>
        <w:pStyle w:val="Zkladntext"/>
        <w:numPr>
          <w:ilvl w:val="0"/>
          <w:numId w:val="2"/>
        </w:numPr>
        <w:rPr>
          <w:i/>
          <w:iCs/>
        </w:rPr>
      </w:pPr>
      <w:r>
        <w:t xml:space="preserve">Poslanecký návrh  - informácia Mgr. </w:t>
      </w:r>
      <w:proofErr w:type="spellStart"/>
      <w:r>
        <w:t>V</w:t>
      </w:r>
      <w:r w:rsidR="000F2B65">
        <w:t>eresa</w:t>
      </w:r>
      <w:proofErr w:type="spellEnd"/>
      <w:r w:rsidR="000F2B65">
        <w:t xml:space="preserve"> o </w:t>
      </w:r>
      <w:proofErr w:type="spellStart"/>
      <w:r w:rsidR="000F2B65">
        <w:t>ekoprojekte</w:t>
      </w:r>
      <w:proofErr w:type="spellEnd"/>
      <w:r w:rsidR="000F2B65">
        <w:t xml:space="preserve"> v ktorom by mesto spolupracovalo so spoločnosťou </w:t>
      </w:r>
      <w:proofErr w:type="spellStart"/>
      <w:r w:rsidR="000F2B65">
        <w:t>Superzoo</w:t>
      </w:r>
      <w:proofErr w:type="spellEnd"/>
      <w:r w:rsidR="000F2B65">
        <w:t xml:space="preserve"> a s občiansk</w:t>
      </w:r>
      <w:r w:rsidR="004117ED">
        <w:t>y</w:t>
      </w:r>
      <w:r w:rsidR="000F2B65">
        <w:t xml:space="preserve">m združením </w:t>
      </w:r>
      <w:proofErr w:type="spellStart"/>
      <w:r w:rsidR="000F2B65">
        <w:t>Dunavit</w:t>
      </w:r>
      <w:proofErr w:type="spellEnd"/>
      <w:r>
        <w:t xml:space="preserve"> na </w:t>
      </w:r>
      <w:r w:rsidR="004117ED">
        <w:t>umiestnenie tzv. hotelov pre hmyz v školách a</w:t>
      </w:r>
      <w:r w:rsidR="009935F3">
        <w:t> </w:t>
      </w:r>
      <w:r w:rsidR="004117ED">
        <w:t>škôlkach</w:t>
      </w:r>
      <w:r w:rsidR="009935F3">
        <w:t>.</w:t>
      </w:r>
      <w:r w:rsidR="004117ED">
        <w:t xml:space="preserve"> Cieľom projektu je zvýšenie biodiverzity v mestských podmienkach, </w:t>
      </w:r>
      <w:r w:rsidR="009935F3">
        <w:t>resp. podpora užitočného hmyzu.</w:t>
      </w:r>
      <w:r w:rsidR="004117ED">
        <w:t xml:space="preserve"> </w:t>
      </w:r>
    </w:p>
    <w:p w:rsidR="009935F3" w:rsidRPr="009935F3" w:rsidRDefault="009935F3" w:rsidP="009935F3">
      <w:pPr>
        <w:pStyle w:val="Zkladntext"/>
        <w:ind w:left="720"/>
        <w:rPr>
          <w:i/>
          <w:iCs/>
        </w:rPr>
      </w:pPr>
      <w:r>
        <w:t xml:space="preserve">KOŽP podporuje tento zámer. </w:t>
      </w:r>
    </w:p>
    <w:p w:rsidR="00E02748" w:rsidRPr="007920DA" w:rsidRDefault="009935F3" w:rsidP="00415D3E">
      <w:pPr>
        <w:pStyle w:val="Zkladntext"/>
        <w:numPr>
          <w:ilvl w:val="0"/>
          <w:numId w:val="2"/>
        </w:numPr>
        <w:rPr>
          <w:i/>
          <w:iCs/>
        </w:rPr>
      </w:pPr>
      <w:r>
        <w:t xml:space="preserve">Návrh pána poslanca Ing. </w:t>
      </w:r>
      <w:proofErr w:type="spellStart"/>
      <w:r>
        <w:t>Élesztősa</w:t>
      </w:r>
      <w:proofErr w:type="spellEnd"/>
      <w:r w:rsidR="00415D3E">
        <w:t xml:space="preserve"> riešenie </w:t>
      </w:r>
      <w:r w:rsidR="00415D3E" w:rsidRPr="00415D3E">
        <w:t>pretrvávajúcej problematiky</w:t>
      </w:r>
      <w:r w:rsidR="00415D3E">
        <w:t xml:space="preserve"> na sídliskách – v prípade požiaru na niektorých miestach hustá výsadba drevín </w:t>
      </w:r>
      <w:r w:rsidR="007920DA">
        <w:t xml:space="preserve">bráni </w:t>
      </w:r>
      <w:r w:rsidR="00415D3E">
        <w:t>nasadeni</w:t>
      </w:r>
      <w:r w:rsidR="007920DA">
        <w:t>u</w:t>
      </w:r>
      <w:r w:rsidR="00415D3E">
        <w:t xml:space="preserve"> ťažkej </w:t>
      </w:r>
      <w:r w:rsidR="007920DA">
        <w:t>hasičskej</w:t>
      </w:r>
      <w:r w:rsidR="00415D3E">
        <w:t xml:space="preserve"> techniky</w:t>
      </w:r>
      <w:r w:rsidR="007920DA">
        <w:t>,</w:t>
      </w:r>
      <w:r w:rsidR="00415D3E">
        <w:t xml:space="preserve"> </w:t>
      </w:r>
      <w:r w:rsidR="007920DA">
        <w:t>t</w:t>
      </w:r>
      <w:r w:rsidR="00415D3E">
        <w:t xml:space="preserve">zv. nástupné požiarne zóny </w:t>
      </w:r>
      <w:r w:rsidR="007920DA">
        <w:t xml:space="preserve">sú neprístupné. </w:t>
      </w:r>
    </w:p>
    <w:p w:rsidR="007920DA" w:rsidRPr="00415D3E" w:rsidRDefault="007920DA" w:rsidP="007920DA">
      <w:pPr>
        <w:pStyle w:val="Zkladntext"/>
        <w:ind w:left="720"/>
        <w:rPr>
          <w:i/>
          <w:iCs/>
        </w:rPr>
      </w:pPr>
      <w:r>
        <w:t xml:space="preserve">KOŽP odporúča v spolupráci HaZZ Šamorín prekontrolovať dotknuté miesta. </w:t>
      </w:r>
    </w:p>
    <w:p w:rsidR="00415D3E" w:rsidRPr="00EF05F4" w:rsidRDefault="007920DA" w:rsidP="00415D3E">
      <w:pPr>
        <w:pStyle w:val="Zkladntext"/>
        <w:numPr>
          <w:ilvl w:val="0"/>
          <w:numId w:val="2"/>
        </w:numPr>
        <w:rPr>
          <w:i/>
          <w:iCs/>
        </w:rPr>
      </w:pPr>
      <w:r>
        <w:rPr>
          <w:iCs/>
        </w:rPr>
        <w:t xml:space="preserve">Návrh pána poslanca Ing. </w:t>
      </w:r>
      <w:proofErr w:type="spellStart"/>
      <w:r>
        <w:rPr>
          <w:iCs/>
        </w:rPr>
        <w:t>Élesztősa</w:t>
      </w:r>
      <w:proofErr w:type="spellEnd"/>
      <w:r>
        <w:rPr>
          <w:iCs/>
        </w:rPr>
        <w:t xml:space="preserve"> na riešenie problematiky v mestskom cintoríne, kt. je spôsobená kolíziou drevín a hrobových miest, 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</w:t>
      </w:r>
      <w:r w:rsidR="00EF05F4">
        <w:rPr>
          <w:iCs/>
        </w:rPr>
        <w:t xml:space="preserve">na nevhodné </w:t>
      </w:r>
      <w:proofErr w:type="spellStart"/>
      <w:r w:rsidR="00EF05F4">
        <w:rPr>
          <w:iCs/>
        </w:rPr>
        <w:t>miest</w:t>
      </w:r>
      <w:r w:rsidR="00A90360">
        <w:rPr>
          <w:iCs/>
        </w:rPr>
        <w:t>á</w:t>
      </w:r>
      <w:proofErr w:type="spellEnd"/>
      <w:r w:rsidR="00EF05F4">
        <w:rPr>
          <w:iCs/>
        </w:rPr>
        <w:t xml:space="preserve"> vysadené dreviny (vo väčšine prípadov bez povolenia prevádzkovateľa cintorína) poškodzujú svojim koreňovým systémom náhrobné kamene. Pán poslanec navrhuje v takýchto prípadoch miestnu ohliadku v mestskom cintoríne, na ktorej by sa zúčastnili prevádzkovateľ cintorína, nájomca hrobového miesta, zamestnanec z MsÚ.</w:t>
      </w:r>
      <w:bookmarkStart w:id="0" w:name="_GoBack"/>
      <w:bookmarkEnd w:id="0"/>
    </w:p>
    <w:p w:rsidR="00EF05F4" w:rsidRPr="00A90360" w:rsidRDefault="00EF05F4" w:rsidP="00415D3E">
      <w:pPr>
        <w:pStyle w:val="Zkladntext"/>
        <w:numPr>
          <w:ilvl w:val="0"/>
          <w:numId w:val="2"/>
        </w:numPr>
        <w:rPr>
          <w:i/>
          <w:iCs/>
        </w:rPr>
      </w:pPr>
      <w:r>
        <w:rPr>
          <w:iCs/>
        </w:rPr>
        <w:t xml:space="preserve">Pán predseda KOŽP informoval členov komisie, že bol schválený rozpočet mesta na rok 2022, a na ochranu a údržbu drevín na </w:t>
      </w:r>
      <w:proofErr w:type="spellStart"/>
      <w:r>
        <w:rPr>
          <w:iCs/>
        </w:rPr>
        <w:t>Pomleskej</w:t>
      </w:r>
      <w:proofErr w:type="spellEnd"/>
      <w:r>
        <w:rPr>
          <w:iCs/>
        </w:rPr>
        <w:t xml:space="preserve"> ceste a v mestskom cintoríne bol schválený 50 tis. Eur. </w:t>
      </w:r>
    </w:p>
    <w:p w:rsidR="00A90360" w:rsidRDefault="00A90360" w:rsidP="00415D3E">
      <w:pPr>
        <w:pStyle w:val="Zkladntext"/>
        <w:numPr>
          <w:ilvl w:val="0"/>
          <w:numId w:val="2"/>
        </w:numPr>
        <w:rPr>
          <w:i/>
          <w:iCs/>
        </w:rPr>
      </w:pPr>
      <w:r>
        <w:rPr>
          <w:iCs/>
        </w:rPr>
        <w:t xml:space="preserve">Nakoľko čoraz viac sťažností dostávame od obyvateľov mesta na brečtanom obrastené stromy v parku </w:t>
      </w:r>
      <w:proofErr w:type="spellStart"/>
      <w:r>
        <w:rPr>
          <w:iCs/>
        </w:rPr>
        <w:t>Pomlé</w:t>
      </w:r>
      <w:proofErr w:type="spellEnd"/>
      <w:r>
        <w:rPr>
          <w:iCs/>
        </w:rPr>
        <w:t xml:space="preserve">, KOŽP odporúča MsÚ Šamoríne si vypracovať odborné stanovisko na riešenie tohto stavu.  </w:t>
      </w:r>
    </w:p>
    <w:p w:rsidR="00603C68" w:rsidRDefault="00603C68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neboli predložené ďalšie otázky na prerokovanie, predseda poďakoval prítomným za účasť a rokovanie ukonč</w:t>
      </w:r>
      <w:r>
        <w:rPr>
          <w:rFonts w:ascii="Times New Roman" w:hAnsi="Times New Roman"/>
          <w:sz w:val="24"/>
          <w:szCs w:val="24"/>
          <w:lang w:val="pt-PT"/>
        </w:rPr>
        <w:t>il.</w:t>
      </w: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M</w:t>
      </w:r>
      <w:r>
        <w:rPr>
          <w:rFonts w:ascii="Times New Roman" w:hAnsi="Times New Roman"/>
          <w:sz w:val="24"/>
          <w:szCs w:val="24"/>
        </w:rPr>
        <w:t>árton Domsitz, predseda</w:t>
      </w: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C68" w:rsidRDefault="00603C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Zapísal: Ing. Kocsis</w:t>
      </w:r>
    </w:p>
    <w:sectPr w:rsidR="00603C68">
      <w:headerReference w:type="default" r:id="rId7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77" w:rsidRDefault="004F3077">
      <w:pPr>
        <w:spacing w:after="0" w:line="240" w:lineRule="auto"/>
      </w:pPr>
      <w:r>
        <w:separator/>
      </w:r>
    </w:p>
  </w:endnote>
  <w:endnote w:type="continuationSeparator" w:id="0">
    <w:p w:rsidR="004F3077" w:rsidRDefault="004F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77" w:rsidRDefault="004F3077">
      <w:pPr>
        <w:spacing w:after="0" w:line="240" w:lineRule="auto"/>
      </w:pPr>
      <w:r>
        <w:separator/>
      </w:r>
    </w:p>
  </w:footnote>
  <w:footnote w:type="continuationSeparator" w:id="0">
    <w:p w:rsidR="004F3077" w:rsidRDefault="004F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C6"/>
    <w:multiLevelType w:val="hybridMultilevel"/>
    <w:tmpl w:val="2EBA040E"/>
    <w:lvl w:ilvl="0" w:tplc="E182EB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DA70056"/>
    <w:multiLevelType w:val="hybridMultilevel"/>
    <w:tmpl w:val="30E2A562"/>
    <w:numStyleLink w:val="ImportedStyle2"/>
  </w:abstractNum>
  <w:abstractNum w:abstractNumId="2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406F95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77832A6A"/>
    <w:multiLevelType w:val="hybridMultilevel"/>
    <w:tmpl w:val="B04A7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2FF"/>
    <w:multiLevelType w:val="hybridMultilevel"/>
    <w:tmpl w:val="C2364420"/>
    <w:numStyleLink w:val="ImportedStyle1"/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5554F"/>
    <w:rsid w:val="000F1307"/>
    <w:rsid w:val="000F2B65"/>
    <w:rsid w:val="00132361"/>
    <w:rsid w:val="00234B83"/>
    <w:rsid w:val="004117ED"/>
    <w:rsid w:val="00415D3E"/>
    <w:rsid w:val="004F3077"/>
    <w:rsid w:val="00603C68"/>
    <w:rsid w:val="0062691C"/>
    <w:rsid w:val="007920DA"/>
    <w:rsid w:val="00927BF8"/>
    <w:rsid w:val="00954C17"/>
    <w:rsid w:val="009935F3"/>
    <w:rsid w:val="00A90360"/>
    <w:rsid w:val="00DC128A"/>
    <w:rsid w:val="00E02748"/>
    <w:rsid w:val="00EF05F4"/>
    <w:rsid w:val="00F91F01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CC4F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Arnold</cp:lastModifiedBy>
  <cp:revision>5</cp:revision>
  <dcterms:created xsi:type="dcterms:W3CDTF">2019-11-19T06:48:00Z</dcterms:created>
  <dcterms:modified xsi:type="dcterms:W3CDTF">2022-04-06T12:13:00Z</dcterms:modified>
</cp:coreProperties>
</file>