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C68" w:rsidRDefault="00603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03C68" w:rsidRDefault="00F91F0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Zápisnica zo zasadnutia komisie ochrany ŽP pri MsZ v Šamoríne</w:t>
      </w:r>
    </w:p>
    <w:p w:rsidR="00603C68" w:rsidRDefault="00F91F0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lang w:val="nl-NL"/>
        </w:rPr>
        <w:t xml:space="preserve"> zo d</w:t>
      </w:r>
      <w:r>
        <w:rPr>
          <w:rFonts w:ascii="Times New Roman" w:hAnsi="Times New Roman"/>
          <w:b/>
          <w:bCs/>
          <w:sz w:val="32"/>
          <w:szCs w:val="32"/>
        </w:rPr>
        <w:t>ňa 1</w:t>
      </w:r>
      <w:r w:rsidR="002C49B9">
        <w:rPr>
          <w:rFonts w:ascii="Times New Roman" w:hAnsi="Times New Roman"/>
          <w:b/>
          <w:bCs/>
          <w:sz w:val="32"/>
          <w:szCs w:val="32"/>
        </w:rPr>
        <w:t>4</w:t>
      </w:r>
      <w:r>
        <w:rPr>
          <w:rFonts w:ascii="Times New Roman" w:hAnsi="Times New Roman"/>
          <w:b/>
          <w:bCs/>
          <w:sz w:val="32"/>
          <w:szCs w:val="32"/>
        </w:rPr>
        <w:t>.0</w:t>
      </w:r>
      <w:r w:rsidR="002C49B9">
        <w:rPr>
          <w:rFonts w:ascii="Times New Roman" w:hAnsi="Times New Roman"/>
          <w:b/>
          <w:bCs/>
          <w:sz w:val="32"/>
          <w:szCs w:val="32"/>
        </w:rPr>
        <w:t>9</w:t>
      </w:r>
      <w:r>
        <w:rPr>
          <w:rFonts w:ascii="Times New Roman" w:hAnsi="Times New Roman"/>
          <w:b/>
          <w:bCs/>
          <w:sz w:val="32"/>
          <w:szCs w:val="32"/>
        </w:rPr>
        <w:t>.20</w:t>
      </w:r>
      <w:r w:rsidR="002C49B9">
        <w:rPr>
          <w:rFonts w:ascii="Times New Roman" w:hAnsi="Times New Roman"/>
          <w:b/>
          <w:bCs/>
          <w:sz w:val="32"/>
          <w:szCs w:val="32"/>
        </w:rPr>
        <w:t>22</w:t>
      </w:r>
    </w:p>
    <w:p w:rsidR="00603C68" w:rsidRDefault="00603C68">
      <w:pPr>
        <w:rPr>
          <w:rFonts w:ascii="Times New Roman" w:eastAsia="Times New Roman" w:hAnsi="Times New Roman" w:cs="Times New Roman"/>
          <w:b/>
          <w:bCs/>
        </w:rPr>
      </w:pPr>
    </w:p>
    <w:p w:rsidR="00603C68" w:rsidRPr="006949B6" w:rsidRDefault="00F91F01">
      <w:pPr>
        <w:rPr>
          <w:rFonts w:ascii="Times New Roman" w:eastAsia="Times New Roman" w:hAnsi="Times New Roman" w:cs="Times New Roman"/>
          <w:sz w:val="24"/>
          <w:szCs w:val="24"/>
        </w:rPr>
      </w:pPr>
      <w:r w:rsidRPr="006949B6">
        <w:rPr>
          <w:rFonts w:ascii="Times New Roman" w:hAnsi="Times New Roman"/>
          <w:b/>
          <w:bCs/>
          <w:sz w:val="24"/>
          <w:szCs w:val="24"/>
        </w:rPr>
        <w:t xml:space="preserve">     Prítomní:</w:t>
      </w:r>
      <w:r w:rsidRPr="006949B6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949B6">
        <w:rPr>
          <w:rFonts w:ascii="Times New Roman" w:hAnsi="Times New Roman"/>
          <w:sz w:val="24"/>
          <w:szCs w:val="24"/>
          <w:lang w:val="de-DE"/>
        </w:rPr>
        <w:t>Mgr</w:t>
      </w:r>
      <w:proofErr w:type="spellEnd"/>
      <w:r w:rsidRPr="006949B6"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 w:rsidRPr="006949B6">
        <w:rPr>
          <w:rFonts w:ascii="Times New Roman" w:hAnsi="Times New Roman"/>
          <w:sz w:val="24"/>
          <w:szCs w:val="24"/>
          <w:lang w:val="de-DE"/>
        </w:rPr>
        <w:t>Domsitz</w:t>
      </w:r>
      <w:proofErr w:type="spellEnd"/>
      <w:r w:rsidRPr="006949B6">
        <w:rPr>
          <w:rFonts w:ascii="Times New Roman" w:hAnsi="Times New Roman"/>
          <w:sz w:val="24"/>
          <w:szCs w:val="24"/>
          <w:lang w:val="de-DE"/>
        </w:rPr>
        <w:t xml:space="preserve"> M</w:t>
      </w:r>
      <w:r w:rsidRPr="006949B6">
        <w:rPr>
          <w:rFonts w:ascii="Times New Roman" w:hAnsi="Times New Roman"/>
          <w:sz w:val="24"/>
          <w:szCs w:val="24"/>
        </w:rPr>
        <w:t xml:space="preserve">árton, Czafik Ladislav, </w:t>
      </w:r>
      <w:r w:rsidR="002C49B9" w:rsidRPr="006949B6">
        <w:rPr>
          <w:rFonts w:ascii="Times New Roman" w:hAnsi="Times New Roman"/>
          <w:sz w:val="24"/>
          <w:szCs w:val="24"/>
        </w:rPr>
        <w:t xml:space="preserve">Ing. Élesztős Pavel PhD., Ing. Pörsök Mária, </w:t>
      </w:r>
      <w:r w:rsidRPr="006949B6">
        <w:rPr>
          <w:rFonts w:ascii="Times New Roman" w:hAnsi="Times New Roman"/>
          <w:sz w:val="24"/>
          <w:szCs w:val="24"/>
        </w:rPr>
        <w:t>Mezzey Lászl</w:t>
      </w:r>
      <w:r w:rsidRPr="006949B6">
        <w:rPr>
          <w:rFonts w:ascii="Times New Roman" w:hAnsi="Times New Roman"/>
          <w:sz w:val="24"/>
          <w:szCs w:val="24"/>
          <w:lang w:val="es-ES_tradnl"/>
        </w:rPr>
        <w:t>ó</w:t>
      </w:r>
      <w:r w:rsidRPr="006949B6">
        <w:rPr>
          <w:rFonts w:ascii="Times New Roman" w:hAnsi="Times New Roman"/>
          <w:b/>
          <w:bCs/>
          <w:sz w:val="24"/>
          <w:szCs w:val="24"/>
        </w:rPr>
        <w:t>, Kocsis Arnold, Veres Gábor.</w:t>
      </w:r>
    </w:p>
    <w:p w:rsidR="006949B6" w:rsidRPr="006949B6" w:rsidRDefault="00F91F01" w:rsidP="002C49B9">
      <w:pPr>
        <w:rPr>
          <w:rFonts w:ascii="Times New Roman" w:hAnsi="Times New Roman" w:cs="Times New Roman"/>
          <w:sz w:val="24"/>
          <w:szCs w:val="24"/>
        </w:rPr>
      </w:pPr>
      <w:r w:rsidRPr="006949B6">
        <w:rPr>
          <w:rFonts w:ascii="Times New Roman" w:hAnsi="Times New Roman" w:cs="Times New Roman"/>
          <w:sz w:val="24"/>
          <w:szCs w:val="24"/>
        </w:rPr>
        <w:t xml:space="preserve">     Zasadnutie otvoril predseda komisie p. Mgr. Domsitz.  Na</w:t>
      </w:r>
      <w:r w:rsidR="006949B6" w:rsidRPr="006949B6">
        <w:rPr>
          <w:rFonts w:ascii="Times New Roman" w:hAnsi="Times New Roman" w:cs="Times New Roman"/>
          <w:sz w:val="24"/>
          <w:szCs w:val="24"/>
        </w:rPr>
        <w:t xml:space="preserve">koľko </w:t>
      </w:r>
      <w:r w:rsidR="002C49B9" w:rsidRPr="006949B6">
        <w:rPr>
          <w:rFonts w:ascii="Times New Roman" w:hAnsi="Times New Roman" w:cs="Times New Roman"/>
          <w:sz w:val="24"/>
          <w:szCs w:val="24"/>
        </w:rPr>
        <w:t xml:space="preserve"> </w:t>
      </w:r>
      <w:r w:rsidR="006949B6" w:rsidRPr="006949B6">
        <w:rPr>
          <w:rFonts w:ascii="Times New Roman" w:hAnsi="Times New Roman" w:cs="Times New Roman"/>
          <w:sz w:val="24"/>
          <w:szCs w:val="24"/>
        </w:rPr>
        <w:t>“Návrh VZN č. 11/2022 o ochrane mestského parku Pomlé” bol pripomienkovaný, predseda</w:t>
      </w:r>
      <w:r w:rsidR="002C49B9" w:rsidRPr="006949B6">
        <w:rPr>
          <w:rFonts w:ascii="Times New Roman" w:hAnsi="Times New Roman" w:cs="Times New Roman"/>
          <w:sz w:val="24"/>
          <w:szCs w:val="24"/>
        </w:rPr>
        <w:t xml:space="preserve"> komisie </w:t>
      </w:r>
      <w:r w:rsidR="006949B6" w:rsidRPr="006949B6">
        <w:rPr>
          <w:rFonts w:ascii="Times New Roman" w:hAnsi="Times New Roman" w:cs="Times New Roman"/>
          <w:sz w:val="24"/>
          <w:szCs w:val="24"/>
        </w:rPr>
        <w:t xml:space="preserve">navrhol </w:t>
      </w:r>
      <w:r w:rsidR="002C49B9" w:rsidRPr="006949B6">
        <w:rPr>
          <w:rFonts w:ascii="Times New Roman" w:hAnsi="Times New Roman" w:cs="Times New Roman"/>
          <w:sz w:val="24"/>
          <w:szCs w:val="24"/>
        </w:rPr>
        <w:t xml:space="preserve">program </w:t>
      </w:r>
      <w:r w:rsidR="006949B6" w:rsidRPr="006949B6">
        <w:rPr>
          <w:rFonts w:ascii="Times New Roman" w:hAnsi="Times New Roman" w:cs="Times New Roman"/>
          <w:sz w:val="24"/>
          <w:szCs w:val="24"/>
        </w:rPr>
        <w:t xml:space="preserve">zmeniť </w:t>
      </w:r>
      <w:r w:rsidR="006949B6">
        <w:rPr>
          <w:rFonts w:ascii="Times New Roman" w:hAnsi="Times New Roman" w:cs="Times New Roman"/>
          <w:sz w:val="24"/>
          <w:szCs w:val="24"/>
        </w:rPr>
        <w:t>a do bodu č. 2 zaradiť prerokovanie resp. vyhodnotenie pripomienok</w:t>
      </w:r>
      <w:r w:rsidR="00D80ED1">
        <w:rPr>
          <w:rFonts w:ascii="Times New Roman" w:hAnsi="Times New Roman" w:cs="Times New Roman"/>
          <w:sz w:val="24"/>
          <w:szCs w:val="24"/>
        </w:rPr>
        <w:t xml:space="preserve">, ktoré boli predložené </w:t>
      </w:r>
      <w:r w:rsidR="00D80ED1" w:rsidRPr="006949B6">
        <w:rPr>
          <w:rFonts w:ascii="Times New Roman" w:hAnsi="Times New Roman" w:cs="Times New Roman"/>
          <w:sz w:val="24"/>
          <w:szCs w:val="24"/>
        </w:rPr>
        <w:t>OZ Moderný Šamorín pre všetkých v zastúpení JUDr. Mgr. Ondreja Chrena.</w:t>
      </w:r>
      <w:r w:rsidR="00D80ED1">
        <w:rPr>
          <w:rFonts w:ascii="Times New Roman" w:hAnsi="Times New Roman" w:cs="Times New Roman"/>
          <w:sz w:val="24"/>
          <w:szCs w:val="24"/>
        </w:rPr>
        <w:t xml:space="preserve"> </w:t>
      </w:r>
      <w:r w:rsidR="006949B6">
        <w:rPr>
          <w:rFonts w:ascii="Times New Roman" w:hAnsi="Times New Roman" w:cs="Times New Roman"/>
          <w:sz w:val="24"/>
          <w:szCs w:val="24"/>
        </w:rPr>
        <w:t>.</w:t>
      </w:r>
      <w:r w:rsidR="006949B6" w:rsidRPr="00694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9B6" w:rsidRDefault="006949B6" w:rsidP="006949B6">
      <w:pPr>
        <w:pStyle w:val="Zkladntex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6949B6">
        <w:t xml:space="preserve">Návrh VZN </w:t>
      </w:r>
      <w:r>
        <w:t xml:space="preserve">č. 11/2022 </w:t>
      </w:r>
      <w:r w:rsidRPr="006949B6">
        <w:t xml:space="preserve">o ochrane mestského parku </w:t>
      </w:r>
      <w:proofErr w:type="spellStart"/>
      <w:r w:rsidRPr="006949B6">
        <w:t>Pomlé</w:t>
      </w:r>
      <w:proofErr w:type="spellEnd"/>
      <w:r w:rsidRPr="006949B6">
        <w:t>.</w:t>
      </w:r>
    </w:p>
    <w:p w:rsidR="006949B6" w:rsidRPr="006949B6" w:rsidRDefault="006949B6" w:rsidP="006949B6">
      <w:pPr>
        <w:pStyle w:val="Zkladntex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Times New Roman"/>
        </w:rPr>
      </w:pPr>
      <w:r>
        <w:t>Vyhodnotenie pripomienok k</w:t>
      </w:r>
      <w:r>
        <w:rPr>
          <w:rFonts w:cs="Times New Roman"/>
        </w:rPr>
        <w:t xml:space="preserve"> návrhu VZN </w:t>
      </w:r>
      <w:r>
        <w:t xml:space="preserve">č. 11/2022 </w:t>
      </w:r>
      <w:r w:rsidRPr="006949B6">
        <w:t xml:space="preserve">o ochrane mestského parku </w:t>
      </w:r>
      <w:proofErr w:type="spellStart"/>
      <w:r w:rsidRPr="006949B6">
        <w:t>Pomlé</w:t>
      </w:r>
      <w:proofErr w:type="spellEnd"/>
      <w:r w:rsidR="00D80ED1">
        <w:t>.</w:t>
      </w:r>
      <w:r w:rsidR="00D80ED1">
        <w:rPr>
          <w:rFonts w:cs="Times New Roman"/>
        </w:rPr>
        <w:t xml:space="preserve"> </w:t>
      </w:r>
    </w:p>
    <w:p w:rsidR="006949B6" w:rsidRPr="006949B6" w:rsidRDefault="006949B6" w:rsidP="006949B6">
      <w:pPr>
        <w:pStyle w:val="Zkladntex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6949B6">
        <w:t>Plán pre hospodárenie so zrážkovou vodou na území mesta.</w:t>
      </w:r>
    </w:p>
    <w:p w:rsidR="006949B6" w:rsidRPr="006949B6" w:rsidRDefault="006949B6" w:rsidP="006949B6">
      <w:pPr>
        <w:pStyle w:val="Zkladntex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6949B6">
        <w:t>Žiadosť obyvateľov bytového domu Dunajská 12-14-16-18 o finančnú dotáciu na rok 2023.</w:t>
      </w:r>
    </w:p>
    <w:p w:rsidR="006949B6" w:rsidRPr="006949B6" w:rsidRDefault="006949B6" w:rsidP="006949B6">
      <w:pPr>
        <w:pStyle w:val="Zkladntext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</w:pPr>
      <w:r w:rsidRPr="006949B6">
        <w:t>Rôzne</w:t>
      </w:r>
    </w:p>
    <w:p w:rsidR="005D5509" w:rsidRDefault="005D5509" w:rsidP="002C49B9">
      <w:pPr>
        <w:rPr>
          <w:rFonts w:ascii="Times New Roman" w:hAnsi="Times New Roman"/>
          <w:sz w:val="24"/>
          <w:szCs w:val="24"/>
        </w:rPr>
      </w:pPr>
    </w:p>
    <w:p w:rsidR="00D80ED1" w:rsidRDefault="005D5509" w:rsidP="002C49B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80ED1" w:rsidRPr="00D80ED1">
        <w:rPr>
          <w:rFonts w:ascii="Times New Roman" w:hAnsi="Times New Roman" w:cs="Times New Roman"/>
          <w:b/>
          <w:bCs/>
          <w:sz w:val="24"/>
          <w:szCs w:val="24"/>
        </w:rPr>
        <w:t>Bod č. 1. –</w:t>
      </w:r>
      <w:r w:rsidR="00D80ED1">
        <w:rPr>
          <w:rFonts w:ascii="Times New Roman" w:hAnsi="Times New Roman" w:cs="Times New Roman"/>
          <w:b/>
          <w:bCs/>
          <w:sz w:val="24"/>
          <w:szCs w:val="24"/>
        </w:rPr>
        <w:t xml:space="preserve"> Návrh VZN č. 11/2022 o ochrane mestského parku Pomlé</w:t>
      </w:r>
    </w:p>
    <w:p w:rsidR="009D5069" w:rsidRDefault="005D5509" w:rsidP="009D5069">
      <w:pPr>
        <w:spacing w:before="36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F4EB9">
        <w:rPr>
          <w:rFonts w:ascii="Times New Roman" w:hAnsi="Times New Roman" w:cs="Times New Roman"/>
          <w:sz w:val="24"/>
          <w:szCs w:val="24"/>
        </w:rPr>
        <w:t>Mesto v zmysle zákona SRN č. 369/1990 Zb. o obecnom zriadení v znení neskorších predpisov</w:t>
      </w:r>
      <w:r w:rsidR="00D80ED1" w:rsidRPr="006F4EB9">
        <w:rPr>
          <w:rFonts w:ascii="Times New Roman" w:hAnsi="Times New Roman" w:cs="Times New Roman"/>
          <w:sz w:val="24"/>
          <w:szCs w:val="24"/>
        </w:rPr>
        <w:t xml:space="preserve"> </w:t>
      </w:r>
      <w:r w:rsidR="006F4EB9">
        <w:rPr>
          <w:rFonts w:ascii="Times New Roman" w:hAnsi="Times New Roman" w:cs="Times New Roman"/>
          <w:sz w:val="24"/>
          <w:szCs w:val="24"/>
        </w:rPr>
        <w:t xml:space="preserve">zodpovedá za správu a údržbu verejných priestranstiev a verejnej zelene a zabezpečuje verejnoprospešné služby, udržiavanie čistoty a verejný poriadok </w:t>
      </w:r>
      <w:r w:rsidR="006F4EB9" w:rsidRPr="006F4EB9">
        <w:rPr>
          <w:rFonts w:ascii="Times New Roman" w:hAnsi="Times New Roman" w:cs="Times New Roman"/>
          <w:sz w:val="24"/>
          <w:szCs w:val="24"/>
        </w:rPr>
        <w:t>na svojom území.</w:t>
      </w:r>
      <w:r w:rsidR="006F4EB9">
        <w:rPr>
          <w:rFonts w:ascii="Times New Roman" w:hAnsi="Times New Roman" w:cs="Times New Roman"/>
          <w:sz w:val="24"/>
          <w:szCs w:val="24"/>
        </w:rPr>
        <w:t xml:space="preserve"> </w:t>
      </w:r>
      <w:r w:rsidR="009D5069">
        <w:rPr>
          <w:rFonts w:ascii="Times New Roman" w:hAnsi="Times New Roman" w:cs="Times New Roman"/>
          <w:sz w:val="24"/>
          <w:szCs w:val="24"/>
        </w:rPr>
        <w:t xml:space="preserve">Keďže v súčasnosti platná úprava VZN o ochrane mestského parku pochádzalo z roku 2002, bolo ho načase aktualizovať. </w:t>
      </w:r>
      <w:r w:rsidR="006F4EB9">
        <w:rPr>
          <w:rFonts w:ascii="Times New Roman" w:hAnsi="Times New Roman" w:cs="Times New Roman"/>
          <w:sz w:val="24"/>
          <w:szCs w:val="24"/>
        </w:rPr>
        <w:t xml:space="preserve"> </w:t>
      </w:r>
      <w:r w:rsidR="009D5069" w:rsidRPr="009D5069">
        <w:rPr>
          <w:rFonts w:ascii="Times New Roman" w:hAnsi="Times New Roman" w:cs="Times New Roman"/>
          <w:sz w:val="24"/>
          <w:szCs w:val="24"/>
        </w:rPr>
        <w:t>Súčasná zmena sa týka hlavne potreby zvýšenia ochrany mestského parku Pomlé.</w:t>
      </w:r>
      <w:r w:rsidR="009D5069">
        <w:rPr>
          <w:rFonts w:ascii="Times New Roman" w:hAnsi="Times New Roman" w:cs="Times New Roman"/>
          <w:sz w:val="24"/>
          <w:szCs w:val="24"/>
        </w:rPr>
        <w:t xml:space="preserve"> Boli upravené povinnosti návštevníkov</w:t>
      </w:r>
      <w:r w:rsidR="003F34E7">
        <w:rPr>
          <w:rFonts w:ascii="Times New Roman" w:hAnsi="Times New Roman" w:cs="Times New Roman"/>
          <w:sz w:val="24"/>
          <w:szCs w:val="24"/>
        </w:rPr>
        <w:t xml:space="preserve"> parku ako aj povinnosti prevádzkovateľa a správcu parku</w:t>
      </w:r>
      <w:r w:rsidR="009D5069">
        <w:rPr>
          <w:rFonts w:ascii="Times New Roman" w:hAnsi="Times New Roman" w:cs="Times New Roman"/>
          <w:sz w:val="24"/>
          <w:szCs w:val="24"/>
        </w:rPr>
        <w:t>.</w:t>
      </w:r>
    </w:p>
    <w:p w:rsidR="003F34E7" w:rsidRDefault="005D5509" w:rsidP="009D5069">
      <w:pPr>
        <w:spacing w:before="36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3F34E7" w:rsidRPr="00D80ED1">
        <w:rPr>
          <w:rFonts w:ascii="Times New Roman" w:hAnsi="Times New Roman" w:cs="Times New Roman"/>
          <w:b/>
          <w:bCs/>
          <w:sz w:val="24"/>
          <w:szCs w:val="24"/>
        </w:rPr>
        <w:t xml:space="preserve">Bod č.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F34E7" w:rsidRPr="00D80ED1">
        <w:rPr>
          <w:rFonts w:ascii="Times New Roman" w:hAnsi="Times New Roman" w:cs="Times New Roman"/>
          <w:b/>
          <w:bCs/>
          <w:sz w:val="24"/>
          <w:szCs w:val="24"/>
        </w:rPr>
        <w:t>. –</w:t>
      </w:r>
      <w:r w:rsidR="003F34E7">
        <w:rPr>
          <w:rFonts w:ascii="Times New Roman" w:hAnsi="Times New Roman" w:cs="Times New Roman"/>
          <w:b/>
          <w:bCs/>
          <w:sz w:val="24"/>
          <w:szCs w:val="24"/>
        </w:rPr>
        <w:t xml:space="preserve"> Vyhodnotenie pripomienok k návrhu VZN č. 11/2022 o ochrane mestského parku Pomlé</w:t>
      </w:r>
    </w:p>
    <w:p w:rsidR="003F34E7" w:rsidRDefault="005D5509" w:rsidP="003F3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F34E7">
        <w:rPr>
          <w:rFonts w:ascii="Times New Roman" w:hAnsi="Times New Roman" w:cs="Times New Roman"/>
          <w:sz w:val="24"/>
          <w:szCs w:val="24"/>
        </w:rPr>
        <w:t>Návrh VZN č. 11/2022 bol vyvesený na úradnej tabuli mesta resp. bol zverejnený na internetovej adrese mesta dňa 06.09.2022. Pripomienky k návrhu VZN boli predložené v stanovenej lehote do 16.09.2022. Na základe zverejnenej informácie na webovej stránke mesta k predmetnému návrhu VZN predložil svoje pripomienky OZ Moderný Šamorín pre všetkých v zastúpení JUDr. Mgr. Ondreja Chrena.</w:t>
      </w:r>
    </w:p>
    <w:p w:rsidR="005D5509" w:rsidRDefault="005D5509" w:rsidP="005D55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Pripomienky predkladané OZ Moderný Šamorín pre všetkých v zastúpení JUDr. Mgr. Ondrejom Chrenom boli vyhodnotené komisiou nasledovne: </w:t>
      </w:r>
    </w:p>
    <w:p w:rsidR="005D5509" w:rsidRDefault="005D5509" w:rsidP="005D5509">
      <w:pPr>
        <w:rPr>
          <w:rFonts w:ascii="Times New Roman" w:hAnsi="Times New Roman" w:cs="Times New Roman"/>
          <w:sz w:val="24"/>
          <w:szCs w:val="24"/>
        </w:rPr>
      </w:pPr>
    </w:p>
    <w:p w:rsidR="005D5509" w:rsidRDefault="005D5509" w:rsidP="005D5509">
      <w:pPr>
        <w:rPr>
          <w:rFonts w:ascii="Times New Roman" w:hAnsi="Times New Roman" w:cs="Times New Roman"/>
          <w:sz w:val="24"/>
          <w:szCs w:val="24"/>
        </w:rPr>
      </w:pPr>
    </w:p>
    <w:p w:rsidR="005D5509" w:rsidRPr="005D5509" w:rsidRDefault="005D5509" w:rsidP="005D5509">
      <w:pPr>
        <w:pStyle w:val="Zkladntext"/>
        <w:numPr>
          <w:ilvl w:val="0"/>
          <w:numId w:val="6"/>
        </w:numPr>
        <w:rPr>
          <w:rFonts w:cs="Times New Roman"/>
          <w:bCs/>
          <w:i/>
          <w:iCs/>
        </w:rPr>
      </w:pPr>
      <w:r w:rsidRPr="005D5509">
        <w:rPr>
          <w:rFonts w:cs="Times New Roman"/>
          <w:bCs/>
          <w:i/>
          <w:iCs/>
        </w:rPr>
        <w:t>Prepracovanie návrhu VZN aby vyhovoval súčasným štandardom ochrany životného prostredia</w:t>
      </w:r>
    </w:p>
    <w:p w:rsidR="005D5509" w:rsidRPr="005D5509" w:rsidRDefault="005D5509" w:rsidP="005D5509">
      <w:pPr>
        <w:pStyle w:val="Zkladntext"/>
        <w:rPr>
          <w:rFonts w:cs="Times New Roman"/>
          <w:bCs/>
        </w:rPr>
      </w:pPr>
    </w:p>
    <w:p w:rsidR="005D5509" w:rsidRPr="005D5509" w:rsidRDefault="005D5509" w:rsidP="005D5509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D5509">
        <w:rPr>
          <w:rFonts w:ascii="Times New Roman" w:eastAsia="Arial Unicode MS" w:hAnsi="Times New Roman" w:cs="Times New Roman"/>
          <w:sz w:val="24"/>
          <w:szCs w:val="24"/>
        </w:rPr>
        <w:t>Pripomienka nebola akceptovaná z dôvodu, že predmetné VZN upravuje podmienky užívania parku a nezaoberá sa priamo so samotnou ochranou prírody. Ochrana životného prostredia v parku je zabezpečená v zmysle zákona č. 543/2002 o ochrane príroda a krajiny resp. podľa VZN o tvorbe, údržbe a ochrane zelene.</w:t>
      </w:r>
    </w:p>
    <w:p w:rsidR="005D5509" w:rsidRPr="005D5509" w:rsidRDefault="005D5509" w:rsidP="005D5509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5D5509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Oprava vymedzenia lesoparku </w:t>
      </w:r>
      <w:proofErr w:type="spellStart"/>
      <w:r w:rsidRPr="005D5509">
        <w:rPr>
          <w:rFonts w:ascii="Times New Roman" w:eastAsia="Arial Unicode MS" w:hAnsi="Times New Roman" w:cs="Times New Roman"/>
          <w:i/>
          <w:iCs/>
          <w:sz w:val="24"/>
          <w:szCs w:val="24"/>
        </w:rPr>
        <w:t>Pomlé</w:t>
      </w:r>
      <w:proofErr w:type="spellEnd"/>
      <w:r w:rsidRPr="005D5509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podľa katastrálnej mapy</w:t>
      </w:r>
    </w:p>
    <w:p w:rsidR="005D5509" w:rsidRPr="005D5509" w:rsidRDefault="005D5509" w:rsidP="005D5509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sz w:val="24"/>
          <w:szCs w:val="24"/>
        </w:rPr>
      </w:pPr>
    </w:p>
    <w:p w:rsidR="005D5509" w:rsidRPr="005D5509" w:rsidRDefault="005D5509" w:rsidP="005D5509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sz w:val="24"/>
          <w:szCs w:val="24"/>
        </w:rPr>
      </w:pPr>
      <w:r w:rsidRPr="005D5509">
        <w:rPr>
          <w:rFonts w:ascii="Times New Roman" w:eastAsia="Arial Unicode MS" w:hAnsi="Times New Roman" w:cs="Times New Roman"/>
          <w:sz w:val="24"/>
          <w:szCs w:val="24"/>
        </w:rPr>
        <w:t xml:space="preserve">Pripomienka bola akceptovaná nakoľko medzičasom pôvodné pozemkoknižné parcely registra „E“ boli zmenené na pozemky registra „C“. Parcelné čísla vymedzujúce hranice lesoparku Pomlé boli opravené podľa aktuálnych údajov katastra nehnuteľností a predmetný odsek bol doplnený s nasledujúcimi parcelnými číslam: KN-E č. 844 a 846/2, KN-C č. 926/3, 926/4, 926/5, 928, 929,  a 930. </w:t>
      </w:r>
    </w:p>
    <w:p w:rsidR="005D5509" w:rsidRPr="005D5509" w:rsidRDefault="005D5509" w:rsidP="005D5509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5D5509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Rozšírenie ochrany lesoparku o priľahlé vetrolamy </w:t>
      </w:r>
    </w:p>
    <w:p w:rsidR="005D5509" w:rsidRPr="005D5509" w:rsidRDefault="005D5509" w:rsidP="005D5509">
      <w:pPr>
        <w:pStyle w:val="Odsekzoznam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i/>
          <w:iCs/>
          <w:sz w:val="24"/>
          <w:szCs w:val="24"/>
        </w:rPr>
      </w:pPr>
    </w:p>
    <w:p w:rsidR="005D5509" w:rsidRPr="005D5509" w:rsidRDefault="005D5509" w:rsidP="005D55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D5509">
        <w:rPr>
          <w:rFonts w:ascii="Times New Roman" w:eastAsia="Arial Unicode MS" w:hAnsi="Times New Roman" w:cs="Times New Roman"/>
          <w:sz w:val="24"/>
          <w:szCs w:val="24"/>
        </w:rPr>
        <w:t xml:space="preserve">Pripomienka nebola akceptovaná nakoľko okolité vetrolamy sú evidované ako lesné pozemky a patria pod pôsobnosťou orgánov štátnej správy lesného hospodárstva. </w:t>
      </w:r>
    </w:p>
    <w:p w:rsidR="005D5509" w:rsidRPr="005D5509" w:rsidRDefault="005D5509" w:rsidP="005D5509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5D5509">
        <w:rPr>
          <w:rFonts w:ascii="Times New Roman" w:hAnsi="Times New Roman" w:cs="Times New Roman"/>
          <w:i/>
          <w:iCs/>
          <w:sz w:val="24"/>
          <w:szCs w:val="24"/>
        </w:rPr>
        <w:t>Doplnenie mapy územia, ktoré je predmetom ochrany]</w:t>
      </w:r>
    </w:p>
    <w:p w:rsidR="005D5509" w:rsidRPr="005D5509" w:rsidRDefault="005D5509" w:rsidP="005D5509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i/>
          <w:iCs/>
          <w:sz w:val="24"/>
          <w:szCs w:val="24"/>
        </w:rPr>
      </w:pPr>
    </w:p>
    <w:p w:rsidR="00365CFF" w:rsidRPr="00365CFF" w:rsidRDefault="00365CFF" w:rsidP="00365CF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sk-SK"/>
        </w:rPr>
      </w:pPr>
      <w:r w:rsidRPr="00365CFF">
        <w:rPr>
          <w:rFonts w:ascii="Times New Roman" w:hAnsi="Times New Roman" w:cs="Times New Roman"/>
          <w:sz w:val="24"/>
          <w:szCs w:val="24"/>
        </w:rPr>
        <w:t xml:space="preserve">Návrh bol akceptovaný. Grafické znázornenie mestského parku Pomlé bude vyznačené v situačnom pláne, ktorý bude súčasťou predmetného VZN ako príloha. </w:t>
      </w:r>
    </w:p>
    <w:p w:rsidR="005D5509" w:rsidRPr="005D5509" w:rsidRDefault="005D5509" w:rsidP="005D5509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D5509">
        <w:rPr>
          <w:rFonts w:ascii="Times New Roman" w:hAnsi="Times New Roman" w:cs="Times New Roman"/>
          <w:i/>
          <w:iCs/>
          <w:sz w:val="24"/>
          <w:szCs w:val="24"/>
        </w:rPr>
        <w:t>Rozšírenie osobnej pôsobnosti (§ 1 ods. 1)</w:t>
      </w:r>
    </w:p>
    <w:p w:rsidR="005D5509" w:rsidRPr="005D5509" w:rsidRDefault="005D5509" w:rsidP="005D5509">
      <w:pPr>
        <w:pStyle w:val="Odsekzoznamu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7"/>
          <w:tab w:val="left" w:pos="918"/>
        </w:tabs>
        <w:autoSpaceDE w:val="0"/>
        <w:autoSpaceDN w:val="0"/>
        <w:spacing w:before="240" w:after="0" w:line="240" w:lineRule="auto"/>
        <w:ind w:left="0" w:right="113"/>
        <w:jc w:val="both"/>
        <w:rPr>
          <w:rFonts w:ascii="Times New Roman" w:hAnsi="Times New Roman" w:cs="Times New Roman"/>
          <w:sz w:val="24"/>
        </w:rPr>
      </w:pPr>
      <w:r w:rsidRPr="005D5509">
        <w:rPr>
          <w:rFonts w:ascii="Times New Roman" w:hAnsi="Times New Roman" w:cs="Times New Roman"/>
          <w:sz w:val="24"/>
          <w:szCs w:val="24"/>
        </w:rPr>
        <w:t>Pripomienka bola čiastočne akceptovaná a predmetný odsek bol upravený nasledovne: „</w:t>
      </w:r>
      <w:r w:rsidRPr="005D5509">
        <w:rPr>
          <w:rFonts w:ascii="Times New Roman" w:hAnsi="Times New Roman" w:cs="Times New Roman"/>
          <w:sz w:val="24"/>
        </w:rPr>
        <w:t xml:space="preserve">Toto nariadenie je záväzné pre návštevníkov - </w:t>
      </w:r>
      <w:r w:rsidRPr="005D5509">
        <w:rPr>
          <w:rFonts w:ascii="Times New Roman" w:hAnsi="Times New Roman" w:cs="Times New Roman"/>
          <w:color w:val="auto"/>
          <w:sz w:val="24"/>
        </w:rPr>
        <w:t>všetky fyzické osoby a</w:t>
      </w:r>
      <w:r w:rsidRPr="005D5509">
        <w:rPr>
          <w:rFonts w:ascii="Times New Roman" w:hAnsi="Times New Roman" w:cs="Times New Roman"/>
          <w:color w:val="FF0000"/>
          <w:sz w:val="24"/>
        </w:rPr>
        <w:t xml:space="preserve"> </w:t>
      </w:r>
      <w:r w:rsidRPr="005D5509">
        <w:rPr>
          <w:rFonts w:ascii="Times New Roman" w:hAnsi="Times New Roman" w:cs="Times New Roman"/>
          <w:sz w:val="24"/>
        </w:rPr>
        <w:t>právnické osoby, úrady a ostatné inštitúcie</w:t>
      </w:r>
      <w:r w:rsidRPr="005D5509">
        <w:rPr>
          <w:rFonts w:ascii="Times New Roman" w:hAnsi="Times New Roman" w:cs="Times New Roman"/>
          <w:spacing w:val="1"/>
          <w:sz w:val="24"/>
        </w:rPr>
        <w:t xml:space="preserve"> - </w:t>
      </w:r>
      <w:r w:rsidRPr="005D5509">
        <w:rPr>
          <w:rFonts w:ascii="Times New Roman" w:hAnsi="Times New Roman" w:cs="Times New Roman"/>
          <w:sz w:val="24"/>
        </w:rPr>
        <w:t xml:space="preserve">na území mestského parku </w:t>
      </w:r>
      <w:proofErr w:type="spellStart"/>
      <w:r w:rsidRPr="005D5509">
        <w:rPr>
          <w:rFonts w:ascii="Times New Roman" w:hAnsi="Times New Roman" w:cs="Times New Roman"/>
          <w:sz w:val="24"/>
        </w:rPr>
        <w:t>Pomlé</w:t>
      </w:r>
      <w:proofErr w:type="spellEnd"/>
      <w:r w:rsidRPr="005D5509">
        <w:rPr>
          <w:rFonts w:ascii="Times New Roman" w:hAnsi="Times New Roman" w:cs="Times New Roman"/>
          <w:sz w:val="24"/>
        </w:rPr>
        <w:t>.“</w:t>
      </w:r>
    </w:p>
    <w:p w:rsidR="005D5509" w:rsidRPr="005D5509" w:rsidRDefault="005D5509" w:rsidP="005D5509">
      <w:pPr>
        <w:tabs>
          <w:tab w:val="left" w:pos="1485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D55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D5509" w:rsidRPr="005D5509" w:rsidRDefault="005D5509" w:rsidP="005D5509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D5509">
        <w:rPr>
          <w:rFonts w:ascii="Times New Roman" w:hAnsi="Times New Roman" w:cs="Times New Roman"/>
          <w:i/>
          <w:iCs/>
          <w:sz w:val="24"/>
          <w:szCs w:val="24"/>
        </w:rPr>
        <w:t xml:space="preserve">Aktualizácia parcelných čísiel lesoparku </w:t>
      </w:r>
      <w:proofErr w:type="spellStart"/>
      <w:r w:rsidRPr="005D5509">
        <w:rPr>
          <w:rFonts w:ascii="Times New Roman" w:hAnsi="Times New Roman" w:cs="Times New Roman"/>
          <w:i/>
          <w:iCs/>
          <w:sz w:val="24"/>
          <w:szCs w:val="24"/>
        </w:rPr>
        <w:t>Pomlé</w:t>
      </w:r>
      <w:proofErr w:type="spellEnd"/>
      <w:r w:rsidRPr="005D5509">
        <w:rPr>
          <w:rFonts w:ascii="Times New Roman" w:hAnsi="Times New Roman" w:cs="Times New Roman"/>
          <w:i/>
          <w:iCs/>
          <w:sz w:val="24"/>
          <w:szCs w:val="24"/>
        </w:rPr>
        <w:t xml:space="preserve"> (§ 1 ods. 2)</w:t>
      </w:r>
    </w:p>
    <w:p w:rsidR="005D5509" w:rsidRPr="005D5509" w:rsidRDefault="005D5509" w:rsidP="005D5509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sz w:val="24"/>
          <w:szCs w:val="24"/>
        </w:rPr>
      </w:pPr>
    </w:p>
    <w:p w:rsidR="005D5509" w:rsidRPr="005D5509" w:rsidRDefault="005D5509" w:rsidP="005D5509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D5509">
        <w:rPr>
          <w:rFonts w:ascii="Times New Roman" w:hAnsi="Times New Roman" w:cs="Times New Roman"/>
          <w:sz w:val="24"/>
          <w:szCs w:val="24"/>
        </w:rPr>
        <w:t xml:space="preserve">Pripomienka bola akceptovaná a parcelné čísla boli opravené </w:t>
      </w:r>
      <w:r w:rsidRPr="005D5509">
        <w:rPr>
          <w:rFonts w:ascii="Times New Roman" w:eastAsia="Arial Unicode MS" w:hAnsi="Times New Roman" w:cs="Times New Roman"/>
          <w:sz w:val="24"/>
          <w:szCs w:val="24"/>
        </w:rPr>
        <w:t>podľa aktuálnych údajov katastra nehnuteľností</w:t>
      </w:r>
      <w:r w:rsidRPr="005D5509">
        <w:rPr>
          <w:rFonts w:ascii="Times New Roman" w:hAnsi="Times New Roman" w:cs="Times New Roman"/>
          <w:sz w:val="24"/>
          <w:szCs w:val="24"/>
        </w:rPr>
        <w:t>: viď. bod č.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5509" w:rsidRPr="005D5509" w:rsidRDefault="005D5509" w:rsidP="005D5509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20" w:after="0" w:line="240" w:lineRule="auto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5D5509">
        <w:rPr>
          <w:rFonts w:ascii="Times New Roman" w:hAnsi="Times New Roman" w:cs="Times New Roman"/>
          <w:i/>
          <w:iCs/>
          <w:sz w:val="24"/>
          <w:szCs w:val="24"/>
        </w:rPr>
        <w:t>Pojem „občan nahradiť pojmom „fyzická osoba“ (nadpis § 2)</w:t>
      </w:r>
    </w:p>
    <w:p w:rsidR="005D5509" w:rsidRPr="005D5509" w:rsidRDefault="005D5509" w:rsidP="005D5509">
      <w:pPr>
        <w:autoSpaceDE w:val="0"/>
        <w:autoSpaceDN w:val="0"/>
        <w:adjustRightInd w:val="0"/>
        <w:rPr>
          <w:rFonts w:ascii="Times New Roman" w:eastAsia="Arial Unicode MS" w:hAnsi="Times New Roman" w:cs="Times New Roman"/>
          <w:i/>
          <w:iCs/>
          <w:sz w:val="24"/>
          <w:szCs w:val="24"/>
        </w:rPr>
      </w:pPr>
    </w:p>
    <w:p w:rsidR="005D5509" w:rsidRPr="005D5509" w:rsidRDefault="005D5509" w:rsidP="005D55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5D5509">
        <w:rPr>
          <w:rFonts w:ascii="Times New Roman" w:hAnsi="Times New Roman" w:cs="Times New Roman"/>
          <w:sz w:val="24"/>
          <w:szCs w:val="24"/>
        </w:rPr>
        <w:t>Pripomienka bola akceptovaná a nadpis zmenený nasledovne: „</w:t>
      </w:r>
      <w:r w:rsidRPr="005D5509">
        <w:rPr>
          <w:rFonts w:ascii="Times New Roman" w:hAnsi="Times New Roman" w:cs="Times New Roman"/>
          <w:sz w:val="24"/>
        </w:rPr>
        <w:t>Povinnosti</w:t>
      </w:r>
      <w:r w:rsidRPr="005D5509">
        <w:rPr>
          <w:rFonts w:ascii="Times New Roman" w:hAnsi="Times New Roman" w:cs="Times New Roman"/>
          <w:spacing w:val="-5"/>
          <w:sz w:val="24"/>
        </w:rPr>
        <w:t xml:space="preserve"> </w:t>
      </w:r>
      <w:r w:rsidRPr="005D5509">
        <w:rPr>
          <w:rFonts w:ascii="Times New Roman" w:hAnsi="Times New Roman" w:cs="Times New Roman"/>
          <w:sz w:val="24"/>
        </w:rPr>
        <w:t>návštevníkov parku Pomlé“.</w:t>
      </w:r>
    </w:p>
    <w:p w:rsidR="005D5509" w:rsidRPr="005D5509" w:rsidRDefault="005D5509" w:rsidP="005D5509">
      <w:pPr>
        <w:pStyle w:val="Odsekzoznamu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D5509">
        <w:rPr>
          <w:rFonts w:ascii="Times New Roman" w:hAnsi="Times New Roman" w:cs="Times New Roman"/>
          <w:i/>
          <w:iCs/>
          <w:sz w:val="24"/>
          <w:szCs w:val="24"/>
        </w:rPr>
        <w:lastRenderedPageBreak/>
        <w:t>Rozšírenie mimoriadneho užívania parku aj na iné priestory ako amfiteáter (§ 2 ods. 6)</w:t>
      </w:r>
    </w:p>
    <w:p w:rsidR="005D5509" w:rsidRDefault="005D5509" w:rsidP="005D5509">
      <w:pPr>
        <w:pStyle w:val="Zkladntext"/>
        <w:rPr>
          <w:rFonts w:cs="Times New Roman"/>
          <w:bCs/>
        </w:rPr>
      </w:pPr>
    </w:p>
    <w:p w:rsidR="005D5509" w:rsidRDefault="005D5509" w:rsidP="005D5509">
      <w:pPr>
        <w:pStyle w:val="Zkladntext"/>
        <w:rPr>
          <w:rFonts w:cs="Times New Roman"/>
          <w:bCs/>
        </w:rPr>
      </w:pPr>
      <w:r w:rsidRPr="005D5509">
        <w:rPr>
          <w:rFonts w:cs="Times New Roman"/>
          <w:bCs/>
        </w:rPr>
        <w:t>Návrh nie je opodstatnený, nakoľko v predmetnom odseku je jasne uvedený, že obmedzenia pre usporiadateľov kultúrnych, športových a spoločenských akcií platia pre celé územia parku. Návrh nebol akceptovaný.</w:t>
      </w:r>
    </w:p>
    <w:p w:rsidR="005D5509" w:rsidRPr="005D5509" w:rsidRDefault="005D5509" w:rsidP="005D5509">
      <w:pPr>
        <w:pStyle w:val="Zkladntext"/>
        <w:rPr>
          <w:rFonts w:cs="Times New Roman"/>
          <w:bCs/>
        </w:rPr>
      </w:pPr>
    </w:p>
    <w:p w:rsidR="005D5509" w:rsidRPr="005D5509" w:rsidRDefault="005D5509" w:rsidP="005D5509">
      <w:pPr>
        <w:pStyle w:val="Zkladntext"/>
        <w:numPr>
          <w:ilvl w:val="0"/>
          <w:numId w:val="6"/>
        </w:numPr>
        <w:rPr>
          <w:rFonts w:cs="Times New Roman"/>
          <w:bCs/>
          <w:i/>
          <w:iCs/>
        </w:rPr>
      </w:pPr>
      <w:r w:rsidRPr="005D5509">
        <w:rPr>
          <w:rFonts w:cs="Times New Roman"/>
          <w:i/>
          <w:iCs/>
        </w:rPr>
        <w:t>Doplnenie výsadby nových drevín medzi povinnosti správcu (§ 3 ods. 3)</w:t>
      </w:r>
    </w:p>
    <w:p w:rsidR="005D5509" w:rsidRPr="005D5509" w:rsidRDefault="005D5509" w:rsidP="005D5509">
      <w:pPr>
        <w:pStyle w:val="Zkladntext"/>
        <w:rPr>
          <w:rFonts w:cs="Times New Roman"/>
          <w:i/>
          <w:iCs/>
        </w:rPr>
      </w:pPr>
    </w:p>
    <w:p w:rsidR="005D5509" w:rsidRDefault="005D5509" w:rsidP="005D5509">
      <w:pPr>
        <w:pStyle w:val="Zkladntext"/>
        <w:rPr>
          <w:rFonts w:cs="Times New Roman"/>
          <w:bCs/>
        </w:rPr>
      </w:pPr>
      <w:r w:rsidRPr="005D5509">
        <w:rPr>
          <w:rFonts w:cs="Times New Roman"/>
          <w:bCs/>
        </w:rPr>
        <w:t xml:space="preserve">Pripomienka nebola akceptovaná, nakoľko ak dôjde k výrubu drevín v areály parku, v zmysle zákona č. 543/2002 o ochrane prírody a krajiny je ten kto drevinu vyrúbal povinný zabezpečiť primeranú náhradnú výsadbu. </w:t>
      </w:r>
    </w:p>
    <w:p w:rsidR="005D5509" w:rsidRPr="005D5509" w:rsidRDefault="005D5509" w:rsidP="005D5509">
      <w:pPr>
        <w:pStyle w:val="Zkladntext"/>
        <w:rPr>
          <w:rFonts w:cs="Times New Roman"/>
          <w:bCs/>
        </w:rPr>
      </w:pPr>
    </w:p>
    <w:p w:rsidR="005D5509" w:rsidRPr="005D5509" w:rsidRDefault="005D5509" w:rsidP="005D5509">
      <w:pPr>
        <w:pStyle w:val="Zkladntext"/>
        <w:numPr>
          <w:ilvl w:val="0"/>
          <w:numId w:val="6"/>
        </w:numPr>
        <w:rPr>
          <w:rFonts w:cs="Times New Roman"/>
          <w:bCs/>
          <w:i/>
          <w:iCs/>
        </w:rPr>
      </w:pPr>
      <w:r w:rsidRPr="005D5509">
        <w:rPr>
          <w:rFonts w:cs="Times New Roman"/>
          <w:i/>
          <w:iCs/>
        </w:rPr>
        <w:t xml:space="preserve">Definovanie pojmov: „súhlas“ (§ 2 ods. 6), „povolenie“ (§ 5 ods. 3 písm. f ), „RŽP“ (§ 4 písm. q, § 5 ods. 2, § 6 ods. 1 a 2, „výnimky z ochranných podmienok </w:t>
      </w:r>
      <w:proofErr w:type="spellStart"/>
      <w:r w:rsidRPr="005D5509">
        <w:rPr>
          <w:rFonts w:cs="Times New Roman"/>
          <w:i/>
          <w:iCs/>
        </w:rPr>
        <w:t>Pomlé</w:t>
      </w:r>
      <w:proofErr w:type="spellEnd"/>
      <w:r w:rsidRPr="005D5509">
        <w:rPr>
          <w:rFonts w:cs="Times New Roman"/>
          <w:i/>
          <w:iCs/>
        </w:rPr>
        <w:t>“ (§ 5)</w:t>
      </w:r>
    </w:p>
    <w:p w:rsidR="005D5509" w:rsidRDefault="005D5509" w:rsidP="005D5509">
      <w:pPr>
        <w:pStyle w:val="Zkladntext"/>
        <w:rPr>
          <w:rFonts w:cs="Times New Roman"/>
        </w:rPr>
      </w:pPr>
    </w:p>
    <w:p w:rsidR="005D5509" w:rsidRPr="005D5509" w:rsidRDefault="005D5509" w:rsidP="005D5509">
      <w:pPr>
        <w:pStyle w:val="Zkladntext"/>
        <w:rPr>
          <w:rFonts w:cs="Times New Roman"/>
        </w:rPr>
      </w:pPr>
      <w:r w:rsidRPr="005D5509">
        <w:rPr>
          <w:rFonts w:cs="Times New Roman"/>
        </w:rPr>
        <w:t xml:space="preserve">Pripomienka bola čiastočne akceptovaná, boli zjednotené použité pojmy „súhlas“ a „povolenie“. V texte VZN sa používa slovo „povolenie“. Čo sa týka „výnimky z ochranných podmienok parku </w:t>
      </w:r>
      <w:proofErr w:type="spellStart"/>
      <w:r w:rsidRPr="005D5509">
        <w:rPr>
          <w:rFonts w:cs="Times New Roman"/>
        </w:rPr>
        <w:t>Pomlé</w:t>
      </w:r>
      <w:proofErr w:type="spellEnd"/>
      <w:r w:rsidRPr="005D5509">
        <w:rPr>
          <w:rFonts w:cs="Times New Roman"/>
        </w:rPr>
        <w:t xml:space="preserve">“ je popísané, resp. „definované“ v § 5, ako aj podmienky za ktoré je možné udeliť túto výnimku. </w:t>
      </w:r>
    </w:p>
    <w:p w:rsidR="005D5509" w:rsidRPr="005D5509" w:rsidRDefault="005D5509" w:rsidP="005D5509">
      <w:pPr>
        <w:pStyle w:val="Zkladntext"/>
        <w:rPr>
          <w:rFonts w:cs="Times New Roman"/>
        </w:rPr>
      </w:pPr>
    </w:p>
    <w:p w:rsidR="005D5509" w:rsidRPr="005D5509" w:rsidRDefault="005D5509" w:rsidP="005D5509">
      <w:pPr>
        <w:pStyle w:val="Zkladntext"/>
        <w:numPr>
          <w:ilvl w:val="0"/>
          <w:numId w:val="6"/>
        </w:numPr>
        <w:rPr>
          <w:rFonts w:cs="Times New Roman"/>
          <w:bCs/>
          <w:i/>
          <w:iCs/>
        </w:rPr>
      </w:pPr>
      <w:proofErr w:type="spellStart"/>
      <w:r w:rsidRPr="005D5509">
        <w:rPr>
          <w:rFonts w:cs="Times New Roman"/>
          <w:i/>
          <w:iCs/>
        </w:rPr>
        <w:t>Legislatívno</w:t>
      </w:r>
      <w:proofErr w:type="spellEnd"/>
      <w:r w:rsidRPr="005D5509">
        <w:rPr>
          <w:rFonts w:cs="Times New Roman"/>
          <w:i/>
          <w:iCs/>
        </w:rPr>
        <w:t xml:space="preserve"> technické úpravy: úvod, nadpis § 2, výmena poradia § 2 a 3, § 2 ods. 5, výkričník v § 6 ods. 3)</w:t>
      </w:r>
    </w:p>
    <w:p w:rsidR="005D5509" w:rsidRPr="005D5509" w:rsidRDefault="005D5509" w:rsidP="005D5509">
      <w:pPr>
        <w:pStyle w:val="Zkladntext"/>
        <w:rPr>
          <w:rFonts w:cs="Times New Roman"/>
          <w:i/>
          <w:iCs/>
        </w:rPr>
      </w:pPr>
    </w:p>
    <w:p w:rsidR="005D5509" w:rsidRDefault="005D5509" w:rsidP="005D5509">
      <w:pPr>
        <w:pStyle w:val="Zkladntext"/>
        <w:rPr>
          <w:rFonts w:cs="Times New Roman"/>
        </w:rPr>
      </w:pPr>
      <w:r w:rsidRPr="005D5509">
        <w:rPr>
          <w:rFonts w:cs="Times New Roman"/>
        </w:rPr>
        <w:t xml:space="preserve">Pripomienka sa čiastočne akceptuje, znenie upravené. </w:t>
      </w:r>
    </w:p>
    <w:p w:rsidR="005D5509" w:rsidRPr="005D5509" w:rsidRDefault="005D5509" w:rsidP="005D5509">
      <w:pPr>
        <w:pStyle w:val="Zkladntext"/>
        <w:rPr>
          <w:rFonts w:cs="Times New Roman"/>
        </w:rPr>
      </w:pPr>
    </w:p>
    <w:p w:rsidR="005D5509" w:rsidRPr="005D5509" w:rsidRDefault="005D5509" w:rsidP="005D5509">
      <w:pPr>
        <w:pStyle w:val="Zkladntext"/>
        <w:numPr>
          <w:ilvl w:val="0"/>
          <w:numId w:val="6"/>
        </w:numPr>
        <w:rPr>
          <w:rFonts w:cs="Times New Roman"/>
          <w:bCs/>
          <w:i/>
          <w:iCs/>
        </w:rPr>
      </w:pPr>
      <w:r w:rsidRPr="005D5509">
        <w:rPr>
          <w:rFonts w:cs="Times New Roman"/>
          <w:i/>
          <w:iCs/>
        </w:rPr>
        <w:t xml:space="preserve"> Gramatické chyby: § 2 ods. 1, 4, 5 a 6, § 4 písm. b), § 5 ods. 1 a 3, § 6 ods. 3</w:t>
      </w:r>
    </w:p>
    <w:p w:rsidR="005D5509" w:rsidRPr="005D5509" w:rsidRDefault="005D5509" w:rsidP="005D5509">
      <w:pPr>
        <w:pStyle w:val="Zkladntext"/>
        <w:rPr>
          <w:rFonts w:cs="Times New Roman"/>
        </w:rPr>
      </w:pPr>
    </w:p>
    <w:p w:rsidR="005D5509" w:rsidRDefault="005D5509" w:rsidP="005D5509">
      <w:pPr>
        <w:pStyle w:val="Zkladntext"/>
        <w:rPr>
          <w:rFonts w:cs="Times New Roman"/>
        </w:rPr>
      </w:pPr>
      <w:r w:rsidRPr="005D5509">
        <w:rPr>
          <w:rFonts w:cs="Times New Roman"/>
        </w:rPr>
        <w:t>Pripomienka bola akceptovaná a text bol opravený.</w:t>
      </w:r>
    </w:p>
    <w:p w:rsidR="005D5509" w:rsidRDefault="005D5509" w:rsidP="005D5509">
      <w:pPr>
        <w:pStyle w:val="Zkladntext"/>
        <w:rPr>
          <w:rFonts w:cs="Times New Roman"/>
        </w:rPr>
      </w:pPr>
    </w:p>
    <w:p w:rsidR="00862926" w:rsidRPr="00CB3C4D" w:rsidRDefault="00862926" w:rsidP="00862926">
      <w:pPr>
        <w:rPr>
          <w:rFonts w:ascii="Times New Roman" w:hAnsi="Times New Roman" w:cs="Times New Roman"/>
        </w:rPr>
      </w:pPr>
      <w:r w:rsidRPr="00CB3C4D">
        <w:rPr>
          <w:rFonts w:ascii="Times New Roman" w:hAnsi="Times New Roman" w:cs="Times New Roman"/>
          <w:b/>
          <w:bCs/>
        </w:rPr>
        <w:t xml:space="preserve">Doporučenie č. </w:t>
      </w:r>
      <w:r>
        <w:rPr>
          <w:rFonts w:ascii="Times New Roman" w:hAnsi="Times New Roman" w:cs="Times New Roman"/>
          <w:b/>
          <w:bCs/>
        </w:rPr>
        <w:t>3</w:t>
      </w:r>
      <w:r w:rsidRPr="00CB3C4D">
        <w:rPr>
          <w:rFonts w:ascii="Times New Roman" w:hAnsi="Times New Roman" w:cs="Times New Roman"/>
          <w:b/>
          <w:bCs/>
        </w:rPr>
        <w:t>/20</w:t>
      </w:r>
      <w:r>
        <w:rPr>
          <w:rFonts w:ascii="Times New Roman" w:hAnsi="Times New Roman" w:cs="Times New Roman"/>
          <w:b/>
          <w:bCs/>
        </w:rPr>
        <w:t>22</w:t>
      </w:r>
      <w:r w:rsidRPr="00CB3C4D">
        <w:rPr>
          <w:rFonts w:ascii="Times New Roman" w:hAnsi="Times New Roman" w:cs="Times New Roman"/>
          <w:b/>
          <w:bCs/>
        </w:rPr>
        <w:t xml:space="preserve"> – </w:t>
      </w:r>
      <w:r w:rsidRPr="00CB3C4D">
        <w:rPr>
          <w:rFonts w:ascii="Times New Roman" w:hAnsi="Times New Roman" w:cs="Times New Roman"/>
        </w:rPr>
        <w:t xml:space="preserve">KOŽP na svojom zasadnutí prerokovala </w:t>
      </w:r>
      <w:r w:rsidRPr="00CB3C4D">
        <w:rPr>
          <w:rFonts w:ascii="Times New Roman" w:hAnsi="Times New Roman" w:cs="Times New Roman"/>
          <w:bCs/>
        </w:rPr>
        <w:t>návrh VZN</w:t>
      </w:r>
      <w:r>
        <w:rPr>
          <w:rFonts w:ascii="Times New Roman" w:hAnsi="Times New Roman" w:cs="Times New Roman"/>
          <w:bCs/>
        </w:rPr>
        <w:t>, vyhodnotila predložené pripomienky</w:t>
      </w:r>
      <w:r w:rsidRPr="00CB3C4D">
        <w:rPr>
          <w:rFonts w:ascii="Times New Roman" w:hAnsi="Times New Roman" w:cs="Times New Roman"/>
          <w:bCs/>
        </w:rPr>
        <w:t xml:space="preserve"> </w:t>
      </w:r>
      <w:r w:rsidRPr="00CB3C4D">
        <w:rPr>
          <w:rFonts w:ascii="Times New Roman" w:hAnsi="Times New Roman" w:cs="Times New Roman"/>
        </w:rPr>
        <w:t>a odporúča schváliť predmetné VZN v predloženom znení.</w:t>
      </w:r>
    </w:p>
    <w:p w:rsidR="005D5509" w:rsidRDefault="005D5509" w:rsidP="005D5509">
      <w:pPr>
        <w:pStyle w:val="Zkladntext"/>
        <w:rPr>
          <w:rFonts w:cs="Times New Roman"/>
        </w:rPr>
      </w:pPr>
    </w:p>
    <w:p w:rsidR="005D5509" w:rsidRPr="005D5509" w:rsidRDefault="008E2374" w:rsidP="005D5509">
      <w:pPr>
        <w:pStyle w:val="Zkladntext"/>
        <w:rPr>
          <w:rFonts w:cs="Times New Roman"/>
        </w:rPr>
      </w:pPr>
      <w:r>
        <w:rPr>
          <w:rFonts w:cs="Times New Roman"/>
          <w:b/>
          <w:bCs/>
        </w:rPr>
        <w:t xml:space="preserve">     </w:t>
      </w:r>
      <w:r w:rsidR="005D5509" w:rsidRPr="00D80ED1">
        <w:rPr>
          <w:rFonts w:cs="Times New Roman"/>
          <w:b/>
          <w:bCs/>
        </w:rPr>
        <w:t xml:space="preserve">Bod č. </w:t>
      </w:r>
      <w:r w:rsidR="005D5509">
        <w:rPr>
          <w:rFonts w:cs="Times New Roman"/>
          <w:b/>
          <w:bCs/>
        </w:rPr>
        <w:t>3</w:t>
      </w:r>
      <w:r w:rsidR="005D5509" w:rsidRPr="00D80ED1">
        <w:rPr>
          <w:rFonts w:cs="Times New Roman"/>
          <w:b/>
          <w:bCs/>
        </w:rPr>
        <w:t>. –</w:t>
      </w:r>
      <w:r w:rsidR="005D5509">
        <w:rPr>
          <w:rFonts w:cs="Times New Roman"/>
          <w:b/>
          <w:bCs/>
        </w:rPr>
        <w:t xml:space="preserve"> Plán pre hospodárenie so zrážkovou vodou na území mesta</w:t>
      </w:r>
    </w:p>
    <w:p w:rsidR="00862926" w:rsidRDefault="00862926" w:rsidP="003F34E7">
      <w:pPr>
        <w:rPr>
          <w:rFonts w:ascii="Times New Roman" w:hAnsi="Times New Roman" w:cs="Times New Roman"/>
          <w:sz w:val="24"/>
          <w:szCs w:val="24"/>
        </w:rPr>
      </w:pPr>
    </w:p>
    <w:p w:rsidR="005D5509" w:rsidRPr="008E2374" w:rsidRDefault="008E2374" w:rsidP="003F3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45A7">
        <w:rPr>
          <w:rFonts w:ascii="Times New Roman" w:hAnsi="Times New Roman" w:cs="Times New Roman"/>
          <w:sz w:val="24"/>
          <w:szCs w:val="24"/>
        </w:rPr>
        <w:t xml:space="preserve">V poslednom období </w:t>
      </w:r>
      <w:r w:rsidR="00F40509">
        <w:rPr>
          <w:rFonts w:ascii="Times New Roman" w:hAnsi="Times New Roman" w:cs="Times New Roman"/>
          <w:sz w:val="24"/>
          <w:szCs w:val="24"/>
        </w:rPr>
        <w:t>sme svedkami zmeny klímy, ktoré sa už neprejav</w:t>
      </w:r>
      <w:r w:rsidR="00A917F3">
        <w:rPr>
          <w:rFonts w:ascii="Times New Roman" w:hAnsi="Times New Roman" w:cs="Times New Roman"/>
          <w:sz w:val="24"/>
          <w:szCs w:val="24"/>
        </w:rPr>
        <w:t>ia</w:t>
      </w:r>
      <w:r w:rsidR="00F40509">
        <w:rPr>
          <w:rFonts w:ascii="Times New Roman" w:hAnsi="Times New Roman" w:cs="Times New Roman"/>
          <w:sz w:val="24"/>
          <w:szCs w:val="24"/>
        </w:rPr>
        <w:t xml:space="preserve"> iba v topení ladovcov okolo severneho a južného póla, ale viditeľne dosiahl</w:t>
      </w:r>
      <w:r w:rsidR="00A917F3">
        <w:rPr>
          <w:rFonts w:ascii="Times New Roman" w:hAnsi="Times New Roman" w:cs="Times New Roman"/>
          <w:sz w:val="24"/>
          <w:szCs w:val="24"/>
        </w:rPr>
        <w:t>i</w:t>
      </w:r>
      <w:r w:rsidR="00F40509">
        <w:rPr>
          <w:rFonts w:ascii="Times New Roman" w:hAnsi="Times New Roman" w:cs="Times New Roman"/>
          <w:sz w:val="24"/>
          <w:szCs w:val="24"/>
        </w:rPr>
        <w:t xml:space="preserve"> aj naše zemepisné šírky.</w:t>
      </w:r>
      <w:r w:rsidR="002733BB">
        <w:rPr>
          <w:rFonts w:ascii="Times New Roman" w:hAnsi="Times New Roman" w:cs="Times New Roman"/>
          <w:sz w:val="24"/>
          <w:szCs w:val="24"/>
        </w:rPr>
        <w:t xml:space="preserve"> </w:t>
      </w:r>
      <w:r w:rsidR="00F40509">
        <w:rPr>
          <w:rFonts w:ascii="Times New Roman" w:hAnsi="Times New Roman" w:cs="Times New Roman"/>
          <w:sz w:val="24"/>
          <w:szCs w:val="24"/>
        </w:rPr>
        <w:t xml:space="preserve"> </w:t>
      </w:r>
      <w:r w:rsidR="002733BB">
        <w:rPr>
          <w:rFonts w:ascii="Times New Roman" w:hAnsi="Times New Roman" w:cs="Times New Roman"/>
          <w:sz w:val="24"/>
          <w:szCs w:val="24"/>
        </w:rPr>
        <w:t>P</w:t>
      </w:r>
      <w:r w:rsidR="00F40509">
        <w:rPr>
          <w:rFonts w:ascii="Times New Roman" w:hAnsi="Times New Roman" w:cs="Times New Roman"/>
          <w:sz w:val="24"/>
          <w:szCs w:val="24"/>
        </w:rPr>
        <w:t>očasie nás prekvapí s extrémnymi výkivmi resp. zmenamy</w:t>
      </w:r>
      <w:r w:rsidR="002733BB">
        <w:rPr>
          <w:rFonts w:ascii="Times New Roman" w:hAnsi="Times New Roman" w:cs="Times New Roman"/>
          <w:sz w:val="24"/>
          <w:szCs w:val="24"/>
        </w:rPr>
        <w:t>: vytrácajú sa ročné obdobia, d</w:t>
      </w:r>
      <w:r w:rsidR="005D5509">
        <w:rPr>
          <w:rFonts w:ascii="Times New Roman" w:hAnsi="Times New Roman" w:cs="Times New Roman"/>
          <w:sz w:val="24"/>
          <w:szCs w:val="24"/>
        </w:rPr>
        <w:t>lhotrvajúce suché obdobi</w:t>
      </w:r>
      <w:r>
        <w:rPr>
          <w:rFonts w:ascii="Times New Roman" w:hAnsi="Times New Roman" w:cs="Times New Roman"/>
          <w:sz w:val="24"/>
          <w:szCs w:val="24"/>
        </w:rPr>
        <w:t>a</w:t>
      </w:r>
      <w:r w:rsidR="005D5509">
        <w:rPr>
          <w:rFonts w:ascii="Times New Roman" w:hAnsi="Times New Roman" w:cs="Times New Roman"/>
          <w:sz w:val="24"/>
          <w:szCs w:val="24"/>
        </w:rPr>
        <w:t xml:space="preserve"> častokrát </w:t>
      </w:r>
      <w:r w:rsidR="00A917F3">
        <w:rPr>
          <w:rFonts w:ascii="Times New Roman" w:hAnsi="Times New Roman" w:cs="Times New Roman"/>
          <w:sz w:val="24"/>
          <w:szCs w:val="24"/>
        </w:rPr>
        <w:t xml:space="preserve"> sú </w:t>
      </w:r>
      <w:r w:rsidR="005D5509">
        <w:rPr>
          <w:rFonts w:ascii="Times New Roman" w:hAnsi="Times New Roman" w:cs="Times New Roman"/>
          <w:sz w:val="24"/>
          <w:szCs w:val="24"/>
        </w:rPr>
        <w:t>sprevádz</w:t>
      </w:r>
      <w:r w:rsidR="002733B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né extrémne vysokými teplotami, alebo naopak </w:t>
      </w:r>
      <w:r w:rsidR="006A30B0">
        <w:rPr>
          <w:rFonts w:ascii="Times New Roman" w:hAnsi="Times New Roman" w:cs="Times New Roman"/>
          <w:sz w:val="24"/>
          <w:szCs w:val="24"/>
        </w:rPr>
        <w:t xml:space="preserve">prívaľové dažde sprevádzané búrkami veľkej intenzity </w:t>
      </w:r>
      <w:r>
        <w:rPr>
          <w:rFonts w:ascii="Times New Roman" w:hAnsi="Times New Roman" w:cs="Times New Roman"/>
          <w:sz w:val="24"/>
          <w:szCs w:val="24"/>
        </w:rPr>
        <w:t xml:space="preserve">atď. </w:t>
      </w:r>
      <w:r w:rsidRPr="008E2374">
        <w:rPr>
          <w:rFonts w:ascii="Times New Roman" w:hAnsi="Times New Roman" w:cs="Times New Roman"/>
          <w:sz w:val="24"/>
          <w:szCs w:val="24"/>
          <w:shd w:val="clear" w:color="auto" w:fill="FFFFFF"/>
        </w:rPr>
        <w:t>V minulosti boli zimné mesiace (december – február) mesiacmi, v ktorých sa vytvárali zásoby vody hlavne vo forme snehovej pokrývky, ktoré boli potom hlavným zdrojom  zásobovania podzemnej vody v jarných mesiacoch pri topení snehu. Tieto zásoby vody sa už niekoľko rokov nevytvárajú v dostatočnom množstve ako je tomu aj teraz. Teplé až veľmi teplé zimné mesiace</w:t>
      </w:r>
      <w:r w:rsidR="006A3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bez snehovej pokrývky</w:t>
      </w:r>
      <w:r w:rsidRPr="008E2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mimoriadne vysoké teploty v </w:t>
      </w:r>
      <w:r w:rsidRPr="008E237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lete s nedostatkom zrážok negatívne ovplyvnili stav podzemnej vody, hladiny vodých tokov, jazier.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Preto </w:t>
      </w:r>
      <w:r w:rsidRPr="008E237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zadržiavanie vody </w:t>
      </w:r>
      <w:r w:rsidR="006A30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 krajine </w:t>
      </w:r>
      <w:r w:rsidRPr="008E2374">
        <w:rPr>
          <w:rFonts w:ascii="Times New Roman" w:hAnsi="Times New Roman" w:cs="Times New Roman"/>
          <w:sz w:val="24"/>
          <w:szCs w:val="24"/>
          <w:shd w:val="clear" w:color="auto" w:fill="FFFFFF"/>
        </w:rPr>
        <w:t>a udržiavanie pôdnej vlhkosti sa stalo dôležitou úlohou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aj v mestských podmienkach. </w:t>
      </w:r>
    </w:p>
    <w:p w:rsidR="00D80ED1" w:rsidRDefault="006A30B0" w:rsidP="002C49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Mesto v budúcnosti plánuje obnovu jarkov pri cestách</w:t>
      </w:r>
      <w:r w:rsidR="00291ACF">
        <w:rPr>
          <w:rFonts w:ascii="Times New Roman" w:hAnsi="Times New Roman" w:cs="Times New Roman"/>
          <w:sz w:val="24"/>
          <w:szCs w:val="24"/>
        </w:rPr>
        <w:t>, resp. vytvorenie plôch na odvádzanie zrážkovej vody do podzemia. Pri vysádzaní kvetín budú vytvorené záhony, ktroré sú nižšie položené ako okolitý terén. Pôda je najlepš</w:t>
      </w:r>
      <w:r w:rsidR="00964269">
        <w:rPr>
          <w:rFonts w:ascii="Times New Roman" w:hAnsi="Times New Roman" w:cs="Times New Roman"/>
          <w:sz w:val="24"/>
          <w:szCs w:val="24"/>
        </w:rPr>
        <w:t xml:space="preserve">ie prostredie </w:t>
      </w:r>
      <w:r w:rsidR="00291ACF">
        <w:rPr>
          <w:rFonts w:ascii="Times New Roman" w:hAnsi="Times New Roman" w:cs="Times New Roman"/>
          <w:sz w:val="24"/>
          <w:szCs w:val="24"/>
        </w:rPr>
        <w:t>na zadržanie vody, preto je potrebné správne hospodárenie s pôdou.</w:t>
      </w:r>
      <w:r w:rsidR="00964269">
        <w:rPr>
          <w:rFonts w:ascii="Times New Roman" w:hAnsi="Times New Roman" w:cs="Times New Roman"/>
          <w:sz w:val="24"/>
          <w:szCs w:val="24"/>
        </w:rPr>
        <w:t xml:space="preserve"> </w:t>
      </w:r>
      <w:r w:rsidR="00964269" w:rsidRPr="00964269">
        <w:rPr>
          <w:rFonts w:ascii="Times New Roman" w:hAnsi="Times New Roman" w:cs="Times New Roman"/>
          <w:sz w:val="24"/>
          <w:szCs w:val="24"/>
        </w:rPr>
        <w:t xml:space="preserve">Pre zachovanie vlahy môžeme veľa urobiť </w:t>
      </w:r>
      <w:r w:rsidR="00964269">
        <w:rPr>
          <w:rFonts w:ascii="Times New Roman" w:hAnsi="Times New Roman" w:cs="Times New Roman"/>
          <w:sz w:val="24"/>
          <w:szCs w:val="24"/>
        </w:rPr>
        <w:t xml:space="preserve">napr. </w:t>
      </w:r>
      <w:r w:rsidR="00964269" w:rsidRPr="00964269">
        <w:rPr>
          <w:rFonts w:ascii="Times New Roman" w:hAnsi="Times New Roman" w:cs="Times New Roman"/>
          <w:sz w:val="24"/>
          <w:szCs w:val="24"/>
        </w:rPr>
        <w:t>mulčovaním, kyprením a inými agrotechnickými riešeniami</w:t>
      </w:r>
      <w:r w:rsidR="00964269">
        <w:rPr>
          <w:rFonts w:ascii="Times New Roman" w:hAnsi="Times New Roman" w:cs="Times New Roman"/>
          <w:sz w:val="24"/>
          <w:szCs w:val="24"/>
        </w:rPr>
        <w:t>.</w:t>
      </w:r>
    </w:p>
    <w:p w:rsidR="00964269" w:rsidRDefault="00964269" w:rsidP="002C49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Ďalšou možnosťou je zachytenie zrážkovej vody so striech. V prvom kroku by boli verejné budovy -školy, škôlky vybavené nádržami napojené na odkvapové žľaby z ktorých by bolo možné polievanie kvetinových záhonov, stromov a kríkov v okolí týchto budov. </w:t>
      </w:r>
      <w:r w:rsidR="001930BF">
        <w:rPr>
          <w:rFonts w:ascii="Times New Roman" w:hAnsi="Times New Roman" w:cs="Times New Roman"/>
          <w:sz w:val="24"/>
          <w:szCs w:val="24"/>
        </w:rPr>
        <w:t xml:space="preserve">Propagovať resp. oboznámiť s týmto zámerom aj vlastníkov bytov v obytných domoch ako aj majiteľov rodinných domov. </w:t>
      </w:r>
    </w:p>
    <w:p w:rsidR="00D80ED1" w:rsidRDefault="001930BF" w:rsidP="002C49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>KO</w:t>
      </w:r>
      <w:r>
        <w:rPr>
          <w:rFonts w:ascii="Times New Roman" w:hAnsi="Times New Roman"/>
          <w:sz w:val="24"/>
          <w:szCs w:val="24"/>
        </w:rPr>
        <w:t>ŽP podporuje tento zámer.</w:t>
      </w:r>
    </w:p>
    <w:p w:rsidR="001930BF" w:rsidRDefault="001930BF" w:rsidP="002C49B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2926">
        <w:rPr>
          <w:rFonts w:ascii="Times New Roman" w:hAnsi="Times New Roman" w:cs="Times New Roman"/>
          <w:b/>
          <w:bCs/>
          <w:sz w:val="24"/>
          <w:szCs w:val="24"/>
        </w:rPr>
        <w:t xml:space="preserve">Bod č. </w:t>
      </w:r>
      <w:r w:rsidR="0086292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62926">
        <w:rPr>
          <w:rFonts w:ascii="Times New Roman" w:hAnsi="Times New Roman" w:cs="Times New Roman"/>
          <w:b/>
          <w:bCs/>
          <w:sz w:val="24"/>
          <w:szCs w:val="24"/>
        </w:rPr>
        <w:t>. – Žiadosť obyvateľov bytového domu Dunajská č. 12-14-16-18 o finančnú dotáciu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na rok 2023</w:t>
      </w:r>
    </w:p>
    <w:p w:rsidR="001930BF" w:rsidRDefault="001930BF" w:rsidP="001930BF">
      <w:pPr>
        <w:rPr>
          <w:rFonts w:ascii="Times New Roman" w:eastAsia="Times New Roman" w:hAnsi="Times New Roman" w:cs="Times New Roman"/>
        </w:rPr>
      </w:pPr>
      <w:proofErr w:type="spellStart"/>
      <w:r w:rsidRPr="006949B6">
        <w:rPr>
          <w:rFonts w:ascii="Times New Roman" w:hAnsi="Times New Roman"/>
          <w:sz w:val="24"/>
          <w:szCs w:val="24"/>
          <w:lang w:val="de-DE"/>
        </w:rPr>
        <w:t>Materi</w:t>
      </w:r>
      <w:proofErr w:type="spellEnd"/>
      <w:r w:rsidRPr="006949B6">
        <w:rPr>
          <w:rFonts w:ascii="Times New Roman" w:hAnsi="Times New Roman"/>
          <w:sz w:val="24"/>
          <w:szCs w:val="24"/>
        </w:rPr>
        <w:t>ál predložili vlastníci bytov predmetn</w:t>
      </w:r>
      <w:r>
        <w:rPr>
          <w:rFonts w:ascii="Times New Roman" w:hAnsi="Times New Roman"/>
          <w:sz w:val="24"/>
          <w:szCs w:val="24"/>
        </w:rPr>
        <w:t>ého bytového domu</w:t>
      </w:r>
      <w:r w:rsidRPr="006949B6">
        <w:rPr>
          <w:rFonts w:ascii="Times New Roman" w:hAnsi="Times New Roman"/>
          <w:sz w:val="24"/>
          <w:szCs w:val="24"/>
        </w:rPr>
        <w:t>. Finančný príspevok by využívali</w:t>
      </w:r>
      <w:r>
        <w:rPr>
          <w:rFonts w:ascii="Times New Roman" w:hAnsi="Times New Roman"/>
          <w:sz w:val="24"/>
          <w:szCs w:val="24"/>
        </w:rPr>
        <w:t xml:space="preserve"> na údržbu okolia a</w:t>
      </w:r>
      <w:r w:rsidRPr="006949B6">
        <w:rPr>
          <w:rFonts w:ascii="Times New Roman" w:hAnsi="Times New Roman"/>
          <w:sz w:val="24"/>
          <w:szCs w:val="24"/>
        </w:rPr>
        <w:t xml:space="preserve"> na</w:t>
      </w:r>
      <w:r>
        <w:rPr>
          <w:rFonts w:ascii="Times New Roman" w:hAnsi="Times New Roman"/>
        </w:rPr>
        <w:t xml:space="preserve"> nákup sadovníckeho materiálu a ná</w:t>
      </w:r>
      <w:r>
        <w:rPr>
          <w:rFonts w:ascii="Times New Roman" w:hAnsi="Times New Roman"/>
          <w:lang w:val="pt-PT"/>
        </w:rPr>
        <w:t xml:space="preserve">radia. </w:t>
      </w:r>
    </w:p>
    <w:p w:rsidR="001930BF" w:rsidRDefault="001930BF" w:rsidP="001930BF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>KO</w:t>
      </w:r>
      <w:r>
        <w:rPr>
          <w:rFonts w:ascii="Times New Roman" w:hAnsi="Times New Roman"/>
        </w:rPr>
        <w:t>ŽP prerokovala predmetnú žiadosť</w:t>
      </w:r>
      <w:r w:rsidR="00862926">
        <w:rPr>
          <w:rFonts w:ascii="Times New Roman" w:hAnsi="Times New Roman"/>
        </w:rPr>
        <w:t xml:space="preserve"> a odporúča vyhovieť žiadateľom do výšky 100€/vchod.</w:t>
      </w:r>
    </w:p>
    <w:p w:rsidR="001930BF" w:rsidRDefault="001930BF" w:rsidP="001930B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Doporučenie č. </w:t>
      </w:r>
      <w:r w:rsidR="00862926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/2022 – </w:t>
      </w:r>
      <w:r>
        <w:rPr>
          <w:rFonts w:ascii="Times New Roman" w:hAnsi="Times New Roman"/>
        </w:rPr>
        <w:t>KOZP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na svojom zasadnutí prerokovala </w:t>
      </w:r>
      <w:r w:rsidR="00862926">
        <w:rPr>
          <w:rFonts w:ascii="Times New Roman" w:hAnsi="Times New Roman"/>
        </w:rPr>
        <w:t>predmetnú</w:t>
      </w:r>
      <w:r>
        <w:rPr>
          <w:rFonts w:ascii="Times New Roman" w:hAnsi="Times New Roman"/>
        </w:rPr>
        <w:t xml:space="preserve"> žiados</w:t>
      </w:r>
      <w:r w:rsidR="00862926">
        <w:rPr>
          <w:rFonts w:ascii="Times New Roman" w:hAnsi="Times New Roman"/>
        </w:rPr>
        <w:t>ť</w:t>
      </w:r>
      <w:r>
        <w:rPr>
          <w:rFonts w:ascii="Times New Roman" w:hAnsi="Times New Roman"/>
        </w:rPr>
        <w:t xml:space="preserve"> a odporúča vyhovieť žiadateľom nasledovne: </w:t>
      </w:r>
    </w:p>
    <w:p w:rsidR="00862926" w:rsidRPr="00862926" w:rsidRDefault="00862926" w:rsidP="001930BF">
      <w:pPr>
        <w:spacing w:after="0"/>
        <w:rPr>
          <w:rFonts w:ascii="Times New Roman" w:eastAsia="Times New Roman" w:hAnsi="Times New Roman" w:cs="Times New Roman"/>
          <w:b/>
        </w:rPr>
      </w:pPr>
      <w:r w:rsidRPr="00862926">
        <w:rPr>
          <w:rFonts w:ascii="Times New Roman" w:hAnsi="Times New Roman"/>
          <w:b/>
        </w:rPr>
        <w:t xml:space="preserve">Dunajská č. 12-14-16-18 </w:t>
      </w:r>
      <w:r>
        <w:rPr>
          <w:rFonts w:ascii="Times New Roman" w:hAnsi="Times New Roman"/>
          <w:b/>
        </w:rPr>
        <w:t xml:space="preserve"> - 400€</w:t>
      </w:r>
    </w:p>
    <w:p w:rsidR="001930BF" w:rsidRPr="00D80ED1" w:rsidRDefault="001930BF" w:rsidP="002C49B9">
      <w:pPr>
        <w:rPr>
          <w:rFonts w:ascii="Times New Roman" w:hAnsi="Times New Roman" w:cs="Times New Roman"/>
          <w:sz w:val="24"/>
          <w:szCs w:val="24"/>
        </w:rPr>
      </w:pPr>
    </w:p>
    <w:p w:rsidR="00862926" w:rsidRDefault="00862926" w:rsidP="0086292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Bod č. 4. – Rôzne</w:t>
      </w:r>
    </w:p>
    <w:p w:rsidR="00862926" w:rsidRDefault="00862926" w:rsidP="0086292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Nakoľko neboli predložené ďalšie otázky na prerokovanie, predseda poďakoval prítomným za účasť a rokovanie ukonč</w:t>
      </w:r>
      <w:r>
        <w:rPr>
          <w:rFonts w:ascii="Times New Roman" w:hAnsi="Times New Roman"/>
          <w:sz w:val="24"/>
          <w:szCs w:val="24"/>
          <w:lang w:val="pt-PT"/>
        </w:rPr>
        <w:t>il.</w:t>
      </w:r>
    </w:p>
    <w:p w:rsidR="00603C68" w:rsidRDefault="00F91F01" w:rsidP="00862926">
      <w:pPr>
        <w:pStyle w:val="Zkladntext"/>
        <w:rPr>
          <w:b/>
          <w:bCs/>
        </w:rPr>
      </w:pPr>
      <w:r w:rsidRPr="006949B6">
        <w:rPr>
          <w:b/>
          <w:bCs/>
        </w:rPr>
        <w:t xml:space="preserve">    </w:t>
      </w:r>
    </w:p>
    <w:p w:rsidR="009D4922" w:rsidRDefault="009D4922" w:rsidP="00862926">
      <w:pPr>
        <w:pStyle w:val="Zkladntext"/>
        <w:rPr>
          <w:rFonts w:eastAsia="Times New Roman" w:cs="Times New Roman"/>
          <w:shd w:val="clear" w:color="auto" w:fill="FFFFFF"/>
        </w:rPr>
      </w:pPr>
    </w:p>
    <w:p w:rsidR="009D4922" w:rsidRDefault="009D4922" w:rsidP="00862926">
      <w:pPr>
        <w:pStyle w:val="Zkladntext"/>
        <w:rPr>
          <w:rFonts w:eastAsia="Times New Roman" w:cs="Times New Roman"/>
          <w:shd w:val="clear" w:color="auto" w:fill="FFFFFF"/>
        </w:rPr>
      </w:pPr>
    </w:p>
    <w:p w:rsidR="00603C68" w:rsidRDefault="00F91F01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Mgr. M</w:t>
      </w:r>
      <w:r>
        <w:rPr>
          <w:rFonts w:ascii="Times New Roman" w:hAnsi="Times New Roman"/>
          <w:sz w:val="24"/>
          <w:szCs w:val="24"/>
        </w:rPr>
        <w:t>árton Domsitz, predseda</w:t>
      </w:r>
    </w:p>
    <w:p w:rsidR="00365CFF" w:rsidRDefault="00365CFF">
      <w:pPr>
        <w:rPr>
          <w:rFonts w:ascii="Times New Roman" w:hAnsi="Times New Roman"/>
          <w:sz w:val="24"/>
          <w:szCs w:val="24"/>
        </w:rPr>
      </w:pPr>
    </w:p>
    <w:p w:rsidR="009D4922" w:rsidRDefault="009D492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D4922" w:rsidRDefault="009D492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03C68" w:rsidRDefault="00F91F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Zapísal: Ing. Kocsis</w:t>
      </w:r>
    </w:p>
    <w:sectPr w:rsidR="00603C68">
      <w:headerReference w:type="default" r:id="rId7"/>
      <w:pgSz w:w="12240" w:h="15840"/>
      <w:pgMar w:top="1417" w:right="1325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FED" w:rsidRDefault="00F25FED">
      <w:pPr>
        <w:spacing w:after="0" w:line="240" w:lineRule="auto"/>
      </w:pPr>
      <w:r>
        <w:separator/>
      </w:r>
    </w:p>
  </w:endnote>
  <w:endnote w:type="continuationSeparator" w:id="0">
    <w:p w:rsidR="00F25FED" w:rsidRDefault="00F2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FED" w:rsidRDefault="00F25FED">
      <w:pPr>
        <w:spacing w:after="0" w:line="240" w:lineRule="auto"/>
      </w:pPr>
      <w:r>
        <w:separator/>
      </w:r>
    </w:p>
  </w:footnote>
  <w:footnote w:type="continuationSeparator" w:id="0">
    <w:p w:rsidR="00F25FED" w:rsidRDefault="00F2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C68" w:rsidRDefault="00F91F01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bCs/>
        <w:i/>
        <w:iCs/>
        <w:sz w:val="31"/>
        <w:szCs w:val="31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640079</wp:posOffset>
          </wp:positionH>
          <wp:positionV relativeFrom="page">
            <wp:posOffset>464185</wp:posOffset>
          </wp:positionV>
          <wp:extent cx="774066" cy="928370"/>
          <wp:effectExtent l="0" t="0" r="0" b="0"/>
          <wp:wrapNone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6" cy="9283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i/>
        <w:iCs/>
        <w:sz w:val="31"/>
        <w:szCs w:val="31"/>
      </w:rPr>
      <w:t>M E S T O   Š A M O </w:t>
    </w:r>
    <w:r>
      <w:rPr>
        <w:rFonts w:ascii="Times New Roman" w:hAnsi="Times New Roman"/>
        <w:b/>
        <w:bCs/>
        <w:i/>
        <w:iCs/>
        <w:sz w:val="31"/>
        <w:szCs w:val="31"/>
        <w:lang w:val="de-DE"/>
      </w:rPr>
      <w:t xml:space="preserve">R </w:t>
    </w:r>
    <w:r>
      <w:rPr>
        <w:rFonts w:ascii="Times New Roman" w:hAnsi="Times New Roman"/>
        <w:b/>
        <w:bCs/>
        <w:i/>
        <w:iCs/>
        <w:sz w:val="31"/>
        <w:szCs w:val="31"/>
      </w:rPr>
      <w:t xml:space="preserve">Í N   -   S O M O R J A   VÁ </w:t>
    </w:r>
    <w:r>
      <w:rPr>
        <w:rFonts w:ascii="Times New Roman" w:hAnsi="Times New Roman"/>
        <w:b/>
        <w:bCs/>
        <w:i/>
        <w:iCs/>
        <w:sz w:val="31"/>
        <w:szCs w:val="31"/>
        <w:lang w:val="de-DE"/>
      </w:rPr>
      <w:t>R O</w:t>
    </w:r>
    <w:r>
      <w:rPr>
        <w:rFonts w:ascii="Times New Roman" w:hAnsi="Times New Roman"/>
        <w:b/>
        <w:bCs/>
        <w:i/>
        <w:iCs/>
        <w:sz w:val="31"/>
        <w:szCs w:val="31"/>
      </w:rPr>
      <w:t> S</w:t>
    </w:r>
  </w:p>
  <w:p w:rsidR="00603C68" w:rsidRDefault="00F91F01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bCs/>
        <w:i/>
        <w:iCs/>
        <w:sz w:val="31"/>
        <w:szCs w:val="31"/>
      </w:rPr>
    </w:pPr>
    <w:r>
      <w:rPr>
        <w:rFonts w:ascii="Times New Roman" w:hAnsi="Times New Roman"/>
        <w:b/>
        <w:bCs/>
        <w:i/>
        <w:iCs/>
        <w:sz w:val="31"/>
        <w:szCs w:val="31"/>
      </w:rPr>
      <w:t xml:space="preserve">                       Mestský úrad   -   Városi Hivatal</w:t>
    </w:r>
  </w:p>
  <w:p w:rsidR="00603C68" w:rsidRDefault="00F91F01">
    <w:pPr>
      <w:spacing w:after="0" w:line="240" w:lineRule="auto"/>
      <w:ind w:left="1134"/>
      <w:rPr>
        <w:rFonts w:ascii="Times New Roman" w:eastAsia="Times New Roman" w:hAnsi="Times New Roman" w:cs="Times New Roman"/>
        <w:b/>
        <w:bCs/>
        <w:i/>
        <w:iCs/>
        <w:sz w:val="27"/>
        <w:szCs w:val="27"/>
      </w:rPr>
    </w:pPr>
    <w:r>
      <w:rPr>
        <w:rFonts w:ascii="Times New Roman" w:hAnsi="Times New Roman"/>
        <w:b/>
        <w:bCs/>
        <w:i/>
        <w:iCs/>
        <w:sz w:val="31"/>
        <w:szCs w:val="31"/>
      </w:rPr>
      <w:t xml:space="preserve">                   </w:t>
    </w:r>
    <w:r>
      <w:rPr>
        <w:rFonts w:ascii="Times New Roman" w:hAnsi="Times New Roman"/>
        <w:b/>
        <w:bCs/>
        <w:i/>
        <w:iCs/>
        <w:sz w:val="27"/>
        <w:szCs w:val="27"/>
      </w:rPr>
      <w:t xml:space="preserve">            Hlavná 37    -    Fő  utca 37.         </w:t>
    </w:r>
  </w:p>
  <w:p w:rsidR="00603C68" w:rsidRDefault="0062691C">
    <w:pPr>
      <w:spacing w:after="0" w:line="240" w:lineRule="auto"/>
      <w:ind w:left="1134"/>
      <w:rPr>
        <w:rFonts w:ascii="Times New Roman" w:eastAsia="Times New Roman" w:hAnsi="Times New Roman" w:cs="Times New Roman"/>
        <w:b/>
        <w:bCs/>
        <w:i/>
        <w:iCs/>
        <w:sz w:val="27"/>
        <w:szCs w:val="27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1367376</wp:posOffset>
              </wp:positionV>
              <wp:extent cx="6400801" cy="0"/>
              <wp:effectExtent l="0" t="0" r="0" b="0"/>
              <wp:wrapNone/>
              <wp:docPr id="1073741826" name="officeArt object" descr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1" cy="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1996BBC" id="officeArt object" o:spid="_x0000_s1026" alt="Line 2" style="position:absolute;z-index:-251657216;visibility:visible;mso-wrap-style:square;mso-wrap-distance-left:12pt;mso-wrap-distance-top:12pt;mso-wrap-distance-right:12pt;mso-wrap-distance-bottom:12pt;mso-position-horizontal:right;mso-position-horizontal-relative:margin;mso-position-vertical:absolute;mso-position-vertical-relative:page" from="452.8pt,107.65pt" to="956.8pt,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n1RvgEAAGUDAAAOAAAAZHJzL2Uyb0RvYy54bWysU82OEzEMviPxDlHudKbDbrdUna7QVstl&#10;BZWAB0jz0wnKn+xsp317nEy3LHBDzCFjx/Zn+7Ozvj95x44a0MbQ8/ms5UwHGZUNh55///b4bskZ&#10;ZhGUcDHonp818vvN2zfrMa10F4folAZGIAFXY+r5kHNaNQ3KQXuBs5h0IKOJ4EUmFQ6NAjESundN&#10;17aLZoygEkSpEel2Oxn5puIbo2X+YgzqzFzPqbZcT6jnvpzNZi1WBxBpsPJShviHKrywgZJeobYi&#10;C/YM9i8obyVEjCbPZPRNNMZKXXugbubtH918HUTStRciB9OVJvx/sPLzcQfMKppde/f+7ma+7Bac&#10;BeFpVlN1HyGzuP9BTHKmNEoi78kGzbrC3ZhwRRAPYQcXDdMOChEnA778CYSdKt/nK9/6lJmky8VN&#10;2y7bOWfyxdb8CkyA+ZOOnhWh545yVobF8QkzJSPXF5eSJ8RH61wdpwts7PmH2+6WkAUtlXEi11iM&#10;zqriVyIQDvsHB+woym7Ur7REuL+5lSRbgcPkV03T1kB8DmoKcKEA6rpvl+oKMxMXRdpHda4UNUWj&#10;WdY8l70ry/JaJ/n169j8BAAA//8DAFBLAwQUAAYACAAAACEAkVzB49sAAAAJAQAADwAAAGRycy9k&#10;b3ducmV2LnhtbEyPQUvDQBCF74L/YRnBS7G7TVFKzKSImpsXq+J1mh2TYHY2zW7b6K93C4Ie573H&#10;m+8V68n16sBj6LwgLOYGFEvtbScNwutLdbUCFSKJpd4LI3xxgHV5flZQbv1RnvmwiY1KJRJyQmhj&#10;HHKtQ92yozD3A0vyPvzoKKZzbLQd6ZjKXa8zY260o07Sh5YGvm+5/tzsHUKo3nhXfc/qmXlfNp6z&#10;3cPTIyFeXkx3t6AiT/EvDCf8hA5lYtr6vdigeoQ0JCJki+slqJNtzCpJ219Jl4X+v6D8AQAA//8D&#10;AFBLAQItABQABgAIAAAAIQC2gziS/gAAAOEBAAATAAAAAAAAAAAAAAAAAAAAAABbQ29udGVudF9U&#10;eXBlc10ueG1sUEsBAi0AFAAGAAgAAAAhADj9If/WAAAAlAEAAAsAAAAAAAAAAAAAAAAALwEAAF9y&#10;ZWxzLy5yZWxzUEsBAi0AFAAGAAgAAAAhAAaSfVG+AQAAZQMAAA4AAAAAAAAAAAAAAAAALgIAAGRy&#10;cy9lMm9Eb2MueG1sUEsBAi0AFAAGAAgAAAAhAJFcwePbAAAACQEAAA8AAAAAAAAAAAAAAAAAGAQA&#10;AGRycy9kb3ducmV2LnhtbFBLBQYAAAAABAAEAPMAAAAgBQAAAAA=&#10;">
              <w10:wrap anchorx="margin" anchory="page"/>
            </v:line>
          </w:pict>
        </mc:Fallback>
      </mc:AlternateContent>
    </w:r>
    <w:r w:rsidR="00F91F01">
      <w:rPr>
        <w:rFonts w:ascii="Times New Roman" w:hAnsi="Times New Roman"/>
        <w:b/>
        <w:bCs/>
        <w:i/>
        <w:iCs/>
        <w:sz w:val="27"/>
        <w:szCs w:val="27"/>
      </w:rPr>
      <w:t xml:space="preserve">                        931 01   Šamorín   -    931 01  Somorja</w:t>
    </w:r>
  </w:p>
  <w:p w:rsidR="00603C68" w:rsidRDefault="00603C68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0056"/>
    <w:multiLevelType w:val="hybridMultilevel"/>
    <w:tmpl w:val="30E2A562"/>
    <w:numStyleLink w:val="ImportedStyle2"/>
  </w:abstractNum>
  <w:abstractNum w:abstractNumId="1" w15:restartNumberingAfterBreak="0">
    <w:nsid w:val="38957B38"/>
    <w:multiLevelType w:val="hybridMultilevel"/>
    <w:tmpl w:val="C2364420"/>
    <w:styleLink w:val="ImportedStyle1"/>
    <w:lvl w:ilvl="0" w:tplc="E1588D1A">
      <w:start w:val="1"/>
      <w:numFmt w:val="decimal"/>
      <w:lvlText w:val="%1)"/>
      <w:lvlJc w:val="left"/>
      <w:pPr>
        <w:ind w:left="73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86441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66BA1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3A3A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4E26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24E5E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C6BE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B88717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8E2E25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99C5528"/>
    <w:multiLevelType w:val="hybridMultilevel"/>
    <w:tmpl w:val="C794EF56"/>
    <w:lvl w:ilvl="0" w:tplc="05AA8DFE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DD53C6"/>
    <w:multiLevelType w:val="hybridMultilevel"/>
    <w:tmpl w:val="30E2A562"/>
    <w:styleLink w:val="ImportedStyle2"/>
    <w:lvl w:ilvl="0" w:tplc="30A44F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86601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78E43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10D44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F6E83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D2FAD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B8B7C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D2997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C69EEA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B406F95"/>
    <w:multiLevelType w:val="hybridMultilevel"/>
    <w:tmpl w:val="477CD0B8"/>
    <w:lvl w:ilvl="0" w:tplc="1ED2D9E2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6A52FF"/>
    <w:multiLevelType w:val="hybridMultilevel"/>
    <w:tmpl w:val="C2364420"/>
    <w:numStyleLink w:val="ImportedStyle1"/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C68"/>
    <w:rsid w:val="000A621C"/>
    <w:rsid w:val="001930BF"/>
    <w:rsid w:val="001E0491"/>
    <w:rsid w:val="002733BB"/>
    <w:rsid w:val="00291ACF"/>
    <w:rsid w:val="002C49B9"/>
    <w:rsid w:val="003215EB"/>
    <w:rsid w:val="00365CFF"/>
    <w:rsid w:val="00374BC0"/>
    <w:rsid w:val="003F34E7"/>
    <w:rsid w:val="005D5509"/>
    <w:rsid w:val="00603C68"/>
    <w:rsid w:val="0062691C"/>
    <w:rsid w:val="006949B6"/>
    <w:rsid w:val="006A30B0"/>
    <w:rsid w:val="006F4EB9"/>
    <w:rsid w:val="00862926"/>
    <w:rsid w:val="008E2374"/>
    <w:rsid w:val="009145A7"/>
    <w:rsid w:val="00964269"/>
    <w:rsid w:val="009A661C"/>
    <w:rsid w:val="009D4922"/>
    <w:rsid w:val="009D5069"/>
    <w:rsid w:val="00A917F3"/>
    <w:rsid w:val="00CB08A2"/>
    <w:rsid w:val="00D80ED1"/>
    <w:rsid w:val="00F25FED"/>
    <w:rsid w:val="00F40509"/>
    <w:rsid w:val="00F9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943FC"/>
  <w15:docId w15:val="{0B972A2E-6959-4F69-B8C3-3AE3028C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Odsekzoznamu">
    <w:name w:val="List Paragraph"/>
    <w:uiPriority w:val="1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styleId="Zkladntext">
    <w:name w:val="Body Text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3"/>
      </w:numPr>
    </w:pPr>
  </w:style>
  <w:style w:type="paragraph" w:styleId="Hlavika">
    <w:name w:val="header"/>
    <w:basedOn w:val="Normlny"/>
    <w:link w:val="HlavikaChar"/>
    <w:uiPriority w:val="99"/>
    <w:unhideWhenUsed/>
    <w:rsid w:val="00626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2691C"/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paragraph" w:styleId="Pta">
    <w:name w:val="footer"/>
    <w:basedOn w:val="Normlny"/>
    <w:link w:val="PtaChar"/>
    <w:uiPriority w:val="99"/>
    <w:unhideWhenUsed/>
    <w:rsid w:val="00626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2691C"/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4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922"/>
    <w:rPr>
      <w:rFonts w:ascii="Segoe UI" w:eastAsia="Calibri" w:hAnsi="Segoe UI" w:cs="Segoe UI"/>
      <w:color w:val="000000"/>
      <w:sz w:val="18"/>
      <w:szCs w:val="18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3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38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30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1208</Words>
  <Characters>6889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Arnold</cp:lastModifiedBy>
  <cp:revision>9</cp:revision>
  <cp:lastPrinted>2022-09-20T10:27:00Z</cp:lastPrinted>
  <dcterms:created xsi:type="dcterms:W3CDTF">2022-09-19T10:27:00Z</dcterms:created>
  <dcterms:modified xsi:type="dcterms:W3CDTF">2022-09-20T10:28:00Z</dcterms:modified>
</cp:coreProperties>
</file>