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56D57B" w14:textId="77777777" w:rsidR="00EF5EFB" w:rsidRDefault="00EF5EFB" w:rsidP="003356EA">
      <w:pPr>
        <w:pStyle w:val="Nadpis1"/>
      </w:pPr>
    </w:p>
    <w:p w14:paraId="745E517D" w14:textId="4A438D29" w:rsidR="00867052" w:rsidRDefault="006C560D" w:rsidP="00F6270E">
      <w:pPr>
        <w:pStyle w:val="Nadpis1"/>
        <w:ind w:left="2694" w:hanging="2694"/>
        <w:jc w:val="center"/>
      </w:pPr>
      <w:r w:rsidRPr="00190B9D">
        <w:t>Zápis z</w:t>
      </w:r>
      <w:r w:rsidR="00F6270E" w:rsidRPr="00190B9D">
        <w:t>o zasadnutia Komisie výstavby a územnej správy pri MsZ</w:t>
      </w:r>
    </w:p>
    <w:p w14:paraId="6426D0DC" w14:textId="268917AF" w:rsidR="00F6270E" w:rsidRPr="00190B9D" w:rsidRDefault="00F6270E" w:rsidP="00867052">
      <w:pPr>
        <w:pStyle w:val="Nadpis1"/>
        <w:ind w:left="3600"/>
      </w:pPr>
      <w:r w:rsidRPr="00190B9D">
        <w:t>v Šamoríne</w:t>
      </w:r>
    </w:p>
    <w:p w14:paraId="102F8CDA" w14:textId="2987D99E" w:rsidR="00F6270E" w:rsidRPr="00190B9D" w:rsidRDefault="00867052" w:rsidP="00C46810">
      <w:pPr>
        <w:pStyle w:val="Nadpis1"/>
        <w:ind w:left="3414" w:hanging="534"/>
        <w:rPr>
          <w:b w:val="0"/>
          <w:bCs w:val="0"/>
        </w:rPr>
      </w:pPr>
      <w:r>
        <w:rPr>
          <w:b w:val="0"/>
          <w:bCs w:val="0"/>
        </w:rPr>
        <w:t xml:space="preserve">       </w:t>
      </w:r>
      <w:r w:rsidR="00F6270E" w:rsidRPr="00190B9D">
        <w:rPr>
          <w:b w:val="0"/>
          <w:bCs w:val="0"/>
        </w:rPr>
        <w:t xml:space="preserve">zo dňa </w:t>
      </w:r>
      <w:r w:rsidR="00C46810">
        <w:rPr>
          <w:b w:val="0"/>
          <w:bCs w:val="0"/>
        </w:rPr>
        <w:t>26</w:t>
      </w:r>
      <w:r w:rsidR="0014434B" w:rsidRPr="00190B9D">
        <w:rPr>
          <w:b w:val="0"/>
          <w:bCs w:val="0"/>
        </w:rPr>
        <w:t>.</w:t>
      </w:r>
      <w:r w:rsidR="00A24E9F">
        <w:rPr>
          <w:b w:val="0"/>
          <w:bCs w:val="0"/>
        </w:rPr>
        <w:t>1</w:t>
      </w:r>
      <w:r w:rsidR="00C46810">
        <w:rPr>
          <w:b w:val="0"/>
          <w:bCs w:val="0"/>
        </w:rPr>
        <w:t>1</w:t>
      </w:r>
      <w:r w:rsidR="0014434B" w:rsidRPr="00190B9D">
        <w:rPr>
          <w:b w:val="0"/>
          <w:bCs w:val="0"/>
        </w:rPr>
        <w:t>.202</w:t>
      </w:r>
      <w:r w:rsidR="00984E3D">
        <w:rPr>
          <w:b w:val="0"/>
          <w:bCs w:val="0"/>
        </w:rPr>
        <w:t>4</w:t>
      </w:r>
    </w:p>
    <w:p w14:paraId="2DC5BA0B" w14:textId="15AE8259" w:rsidR="006C560D" w:rsidRPr="00190B9D" w:rsidRDefault="006C560D" w:rsidP="006C560D">
      <w:pPr>
        <w:pStyle w:val="Nadpis2"/>
        <w:ind w:right="1"/>
      </w:pPr>
    </w:p>
    <w:p w14:paraId="62CB5A96" w14:textId="2E5F068F" w:rsidR="00F6270E" w:rsidRPr="00190B9D" w:rsidRDefault="00F6270E" w:rsidP="006C560D">
      <w:pPr>
        <w:pStyle w:val="Nadpis2"/>
        <w:ind w:right="1"/>
      </w:pPr>
    </w:p>
    <w:p w14:paraId="0E8B5C2B" w14:textId="4EB3D18B" w:rsidR="00F6270E" w:rsidRPr="00190B9D" w:rsidRDefault="00F6270E" w:rsidP="006C560D">
      <w:pPr>
        <w:pStyle w:val="Nadpis2"/>
        <w:ind w:right="1"/>
        <w:rPr>
          <w:b w:val="0"/>
          <w:bCs w:val="0"/>
        </w:rPr>
      </w:pPr>
      <w:r w:rsidRPr="00190B9D">
        <w:rPr>
          <w:b w:val="0"/>
          <w:bCs w:val="0"/>
        </w:rPr>
        <w:t>Zasadnutie otvoril</w:t>
      </w:r>
      <w:r w:rsidR="00775056">
        <w:rPr>
          <w:b w:val="0"/>
          <w:bCs w:val="0"/>
        </w:rPr>
        <w:t xml:space="preserve"> </w:t>
      </w:r>
      <w:r w:rsidRPr="00190B9D">
        <w:rPr>
          <w:b w:val="0"/>
          <w:bCs w:val="0"/>
        </w:rPr>
        <w:t xml:space="preserve">predseda komisie </w:t>
      </w:r>
      <w:r w:rsidR="00984E3D">
        <w:rPr>
          <w:b w:val="0"/>
          <w:bCs w:val="0"/>
        </w:rPr>
        <w:t>p.</w:t>
      </w:r>
      <w:r w:rsidR="00DB7D19">
        <w:rPr>
          <w:b w:val="0"/>
          <w:bCs w:val="0"/>
        </w:rPr>
        <w:t xml:space="preserve"> </w:t>
      </w:r>
      <w:r w:rsidR="004A74EA">
        <w:rPr>
          <w:b w:val="0"/>
          <w:bCs w:val="0"/>
        </w:rPr>
        <w:t>Zoltán Faragó</w:t>
      </w:r>
      <w:r w:rsidR="00984E3D">
        <w:rPr>
          <w:b w:val="0"/>
          <w:bCs w:val="0"/>
        </w:rPr>
        <w:t>.</w:t>
      </w:r>
      <w:r w:rsidRPr="00190B9D">
        <w:rPr>
          <w:b w:val="0"/>
          <w:bCs w:val="0"/>
        </w:rPr>
        <w:t xml:space="preserve"> Privítal všetkých prítomných a následne otvoril rokovanie s nasledovným programom:</w:t>
      </w:r>
    </w:p>
    <w:p w14:paraId="2A9F0D7F" w14:textId="2D6F62DD" w:rsidR="006C560D" w:rsidRPr="00190B9D" w:rsidRDefault="006C560D" w:rsidP="006C560D">
      <w:pPr>
        <w:tabs>
          <w:tab w:val="left" w:pos="1196"/>
        </w:tabs>
        <w:spacing w:line="276" w:lineRule="exact"/>
        <w:jc w:val="both"/>
        <w:rPr>
          <w:b/>
          <w:sz w:val="24"/>
        </w:rPr>
      </w:pPr>
    </w:p>
    <w:p w14:paraId="253087B6" w14:textId="77777777" w:rsidR="002369F2" w:rsidRPr="00190B9D" w:rsidRDefault="002369F2" w:rsidP="006C560D">
      <w:pPr>
        <w:tabs>
          <w:tab w:val="left" w:pos="1196"/>
        </w:tabs>
        <w:spacing w:line="276" w:lineRule="exact"/>
        <w:jc w:val="both"/>
        <w:rPr>
          <w:b/>
          <w:sz w:val="24"/>
        </w:rPr>
      </w:pPr>
    </w:p>
    <w:p w14:paraId="3CFE1A90" w14:textId="106F426D" w:rsidR="00597431" w:rsidRPr="00AF2A5B" w:rsidRDefault="00597431">
      <w:pPr>
        <w:pStyle w:val="Odsekzoznamu"/>
        <w:numPr>
          <w:ilvl w:val="0"/>
          <w:numId w:val="1"/>
        </w:numPr>
        <w:spacing w:line="293" w:lineRule="exact"/>
        <w:rPr>
          <w:b/>
          <w:sz w:val="24"/>
        </w:rPr>
      </w:pPr>
      <w:r w:rsidRPr="00190B9D">
        <w:rPr>
          <w:b/>
          <w:bCs/>
          <w:sz w:val="24"/>
          <w:szCs w:val="24"/>
        </w:rPr>
        <w:t>Prerokovanie došlých žiadostí</w:t>
      </w:r>
    </w:p>
    <w:p w14:paraId="7FEC4D3A" w14:textId="091E31AE" w:rsidR="00AF2A5B" w:rsidRPr="00AF2A5B" w:rsidRDefault="00AF2A5B" w:rsidP="00AF2A5B">
      <w:pPr>
        <w:pStyle w:val="Vfdchodzie"/>
        <w:widowControl/>
        <w:numPr>
          <w:ilvl w:val="0"/>
          <w:numId w:val="1"/>
        </w:numPr>
        <w:jc w:val="both"/>
        <w:rPr>
          <w:b/>
          <w:bCs/>
          <w:iCs/>
          <w:color w:val="000000"/>
          <w:lang w:bidi="ar-SA"/>
        </w:rPr>
      </w:pPr>
      <w:r w:rsidRPr="00EF5F89">
        <w:rPr>
          <w:b/>
          <w:bCs/>
          <w:iCs/>
          <w:color w:val="000000"/>
          <w:lang w:bidi="ar-SA"/>
        </w:rPr>
        <w:t>Prerokovanie došlých žiadostí k zmenám územného plánu mesta Šamorín</w:t>
      </w:r>
    </w:p>
    <w:p w14:paraId="175401CD" w14:textId="24D2F894" w:rsidR="00597431" w:rsidRPr="00190B9D" w:rsidRDefault="00597431">
      <w:pPr>
        <w:pStyle w:val="Odsekzoznamu"/>
        <w:numPr>
          <w:ilvl w:val="0"/>
          <w:numId w:val="1"/>
        </w:numPr>
        <w:tabs>
          <w:tab w:val="left" w:pos="836"/>
          <w:tab w:val="left" w:pos="837"/>
        </w:tabs>
        <w:spacing w:line="293" w:lineRule="exact"/>
        <w:rPr>
          <w:b/>
          <w:sz w:val="24"/>
        </w:rPr>
      </w:pPr>
      <w:r w:rsidRPr="00190B9D">
        <w:rPr>
          <w:b/>
          <w:bCs/>
          <w:sz w:val="24"/>
          <w:szCs w:val="24"/>
        </w:rPr>
        <w:t>Ostatné</w:t>
      </w:r>
    </w:p>
    <w:p w14:paraId="53B973F7" w14:textId="77777777" w:rsidR="00597431" w:rsidRPr="00190B9D" w:rsidRDefault="00597431" w:rsidP="00597431">
      <w:pPr>
        <w:tabs>
          <w:tab w:val="left" w:pos="836"/>
          <w:tab w:val="left" w:pos="837"/>
        </w:tabs>
        <w:spacing w:line="293" w:lineRule="exact"/>
        <w:rPr>
          <w:b/>
          <w:sz w:val="24"/>
        </w:rPr>
      </w:pPr>
    </w:p>
    <w:p w14:paraId="51F73CBE" w14:textId="77777777" w:rsidR="00597431" w:rsidRPr="00190B9D" w:rsidRDefault="00597431" w:rsidP="00DA0952">
      <w:pPr>
        <w:pStyle w:val="Zkladntext"/>
        <w:spacing w:before="11"/>
        <w:ind w:left="993"/>
        <w:rPr>
          <w:bCs/>
          <w:color w:val="FF0000"/>
          <w:szCs w:val="28"/>
        </w:rPr>
      </w:pPr>
    </w:p>
    <w:p w14:paraId="501B29CD" w14:textId="78AE7165" w:rsidR="00B43EC4" w:rsidRDefault="006C560D">
      <w:pPr>
        <w:pStyle w:val="Zkladntext"/>
        <w:numPr>
          <w:ilvl w:val="0"/>
          <w:numId w:val="2"/>
        </w:numPr>
        <w:spacing w:line="276" w:lineRule="auto"/>
        <w:ind w:left="993"/>
        <w:rPr>
          <w:b/>
          <w:bCs/>
        </w:rPr>
      </w:pPr>
      <w:r w:rsidRPr="00BF1476">
        <w:rPr>
          <w:b/>
          <w:bCs/>
        </w:rPr>
        <w:t>Prerokovanie došlých žiadostí</w:t>
      </w:r>
    </w:p>
    <w:p w14:paraId="50EA292D" w14:textId="77777777" w:rsidR="00D85FDB" w:rsidRPr="00B43EC4" w:rsidRDefault="00D85FDB" w:rsidP="00D85FDB">
      <w:pPr>
        <w:pStyle w:val="Zkladntext"/>
        <w:spacing w:line="276" w:lineRule="auto"/>
        <w:ind w:left="993"/>
        <w:rPr>
          <w:b/>
          <w:bCs/>
        </w:rPr>
      </w:pPr>
    </w:p>
    <w:p w14:paraId="046A6F36" w14:textId="380DC1A8" w:rsidR="000111CF" w:rsidRPr="00C46810" w:rsidRDefault="00C46810" w:rsidP="00C46810">
      <w:pPr>
        <w:pStyle w:val="Vfdchodzie"/>
        <w:widowControl/>
        <w:numPr>
          <w:ilvl w:val="0"/>
          <w:numId w:val="3"/>
        </w:numPr>
        <w:ind w:left="0" w:hanging="284"/>
        <w:jc w:val="both"/>
        <w:rPr>
          <w:b/>
          <w:color w:val="000000"/>
          <w:lang w:bidi="ar-SA"/>
        </w:rPr>
      </w:pPr>
      <w:r w:rsidRPr="00D3011F">
        <w:rPr>
          <w:b/>
          <w:color w:val="000000"/>
          <w:lang w:bidi="ar-SA"/>
        </w:rPr>
        <w:t>P&amp;K Slovakia, s.r.o</w:t>
      </w:r>
      <w:r>
        <w:rPr>
          <w:b/>
          <w:color w:val="000000"/>
          <w:lang w:bidi="ar-SA"/>
        </w:rPr>
        <w:t>.</w:t>
      </w:r>
      <w:r w:rsidRPr="00D3011F">
        <w:rPr>
          <w:b/>
          <w:color w:val="000000"/>
          <w:lang w:bidi="ar-SA"/>
        </w:rPr>
        <w:t xml:space="preserve"> </w:t>
      </w:r>
      <w:r w:rsidRPr="00D3011F">
        <w:rPr>
          <w:b/>
          <w:bCs/>
          <w:color w:val="000000"/>
          <w:lang w:bidi="ar-SA"/>
        </w:rPr>
        <w:t xml:space="preserve">– </w:t>
      </w:r>
      <w:r w:rsidRPr="00D3011F">
        <w:rPr>
          <w:bCs/>
          <w:color w:val="000000"/>
          <w:lang w:bidi="ar-SA"/>
        </w:rPr>
        <w:t>Žiadosť o vydanie záväzného stanoviska podľa §24 a §40a až §40c zákona č. 200/2022 Z.z. o územnom plánovaní v znení neskorších predp. – „Rodinný dvojdom“</w:t>
      </w:r>
      <w:r w:rsidR="00083FBF" w:rsidRPr="00C46810">
        <w:rPr>
          <w:bCs/>
          <w:color w:val="000000"/>
          <w:lang w:bidi="ar-SA"/>
        </w:rPr>
        <w:t>.</w:t>
      </w:r>
    </w:p>
    <w:p w14:paraId="5C942F20" w14:textId="64515623" w:rsidR="00083FBF" w:rsidRDefault="00B5256B" w:rsidP="00083FBF">
      <w:pPr>
        <w:pStyle w:val="Vfdchodzie"/>
        <w:widowControl/>
        <w:jc w:val="both"/>
        <w:rPr>
          <w:bCs/>
          <w:color w:val="000000"/>
          <w:lang w:bidi="ar-SA"/>
        </w:rPr>
      </w:pPr>
      <w:r>
        <w:rPr>
          <w:bCs/>
          <w:color w:val="000000"/>
          <w:lang w:bidi="ar-SA"/>
        </w:rPr>
        <w:t xml:space="preserve">   </w:t>
      </w:r>
      <w:r w:rsidRPr="00B5256B">
        <w:rPr>
          <w:bCs/>
          <w:color w:val="000000"/>
          <w:lang w:bidi="ar-SA"/>
        </w:rPr>
        <w:t>Žiadateľ P&amp;K Slovakia, s.r.o. žiada</w:t>
      </w:r>
      <w:r>
        <w:rPr>
          <w:bCs/>
          <w:color w:val="000000"/>
          <w:lang w:bidi="ar-SA"/>
        </w:rPr>
        <w:t xml:space="preserve"> </w:t>
      </w:r>
      <w:r w:rsidRPr="00D3011F">
        <w:rPr>
          <w:bCs/>
          <w:color w:val="000000"/>
          <w:lang w:bidi="ar-SA"/>
        </w:rPr>
        <w:t>o vydanie záväzného stanoviska podľa §24 a §40a až §40c zákona č. 200/2022 Z.z.</w:t>
      </w:r>
      <w:r>
        <w:rPr>
          <w:bCs/>
          <w:color w:val="000000"/>
          <w:lang w:bidi="ar-SA"/>
        </w:rPr>
        <w:t xml:space="preserve"> a </w:t>
      </w:r>
      <w:r w:rsidR="00083FBF" w:rsidRPr="00083FBF">
        <w:rPr>
          <w:bCs/>
          <w:color w:val="000000"/>
          <w:lang w:bidi="ar-SA"/>
        </w:rPr>
        <w:t>o</w:t>
      </w:r>
      <w:r w:rsidR="00083FBF">
        <w:rPr>
          <w:b/>
          <w:color w:val="000000"/>
          <w:lang w:bidi="ar-SA"/>
        </w:rPr>
        <w:t> </w:t>
      </w:r>
      <w:r w:rsidR="00083FBF">
        <w:rPr>
          <w:bCs/>
          <w:color w:val="000000"/>
          <w:lang w:bidi="ar-SA"/>
        </w:rPr>
        <w:t xml:space="preserve">súhlas umiestnenia  </w:t>
      </w:r>
      <w:r>
        <w:rPr>
          <w:bCs/>
          <w:color w:val="000000"/>
          <w:lang w:bidi="ar-SA"/>
        </w:rPr>
        <w:t>s</w:t>
      </w:r>
      <w:r w:rsidR="00083FBF">
        <w:rPr>
          <w:bCs/>
          <w:color w:val="000000"/>
          <w:lang w:bidi="ar-SA"/>
        </w:rPr>
        <w:t>tavby</w:t>
      </w:r>
      <w:r>
        <w:rPr>
          <w:bCs/>
          <w:color w:val="000000"/>
          <w:lang w:bidi="ar-SA"/>
        </w:rPr>
        <w:t xml:space="preserve"> – rodinného dvojdomu</w:t>
      </w:r>
      <w:r w:rsidR="00083FBF">
        <w:rPr>
          <w:bCs/>
          <w:color w:val="000000"/>
          <w:lang w:bidi="ar-SA"/>
        </w:rPr>
        <w:t xml:space="preserve"> na parcel</w:t>
      </w:r>
      <w:r>
        <w:rPr>
          <w:bCs/>
          <w:color w:val="000000"/>
          <w:lang w:bidi="ar-SA"/>
        </w:rPr>
        <w:t>e</w:t>
      </w:r>
      <w:r w:rsidR="00083FBF">
        <w:rPr>
          <w:bCs/>
          <w:color w:val="000000"/>
          <w:lang w:bidi="ar-SA"/>
        </w:rPr>
        <w:t xml:space="preserve"> číslo </w:t>
      </w:r>
      <w:r>
        <w:rPr>
          <w:bCs/>
          <w:color w:val="000000"/>
          <w:lang w:bidi="ar-SA"/>
        </w:rPr>
        <w:t>3457/410</w:t>
      </w:r>
      <w:r w:rsidR="00083FBF">
        <w:rPr>
          <w:bCs/>
          <w:color w:val="000000"/>
          <w:lang w:bidi="ar-SA"/>
        </w:rPr>
        <w:t xml:space="preserve">. </w:t>
      </w:r>
    </w:p>
    <w:p w14:paraId="3474A807" w14:textId="136AD5C7" w:rsidR="00B764ED" w:rsidRDefault="00B5256B" w:rsidP="00B764ED">
      <w:pPr>
        <w:pStyle w:val="Vfdchodzie"/>
        <w:rPr>
          <w:bCs/>
          <w:spacing w:val="-1"/>
        </w:rPr>
      </w:pPr>
      <w:r>
        <w:rPr>
          <w:bCs/>
          <w:spacing w:val="-1"/>
        </w:rPr>
        <w:t xml:space="preserve"> </w:t>
      </w:r>
      <w:r w:rsidR="007E4907" w:rsidRPr="007E4907">
        <w:rPr>
          <w:bCs/>
          <w:spacing w:val="-1"/>
        </w:rPr>
        <w:t>P</w:t>
      </w:r>
      <w:r w:rsidR="00083FBF" w:rsidRPr="007E4907">
        <w:rPr>
          <w:bCs/>
          <w:spacing w:val="-1"/>
        </w:rPr>
        <w:t>o</w:t>
      </w:r>
      <w:r w:rsidR="00083FBF" w:rsidRPr="00830DDB">
        <w:rPr>
          <w:bCs/>
          <w:spacing w:val="-1"/>
        </w:rPr>
        <w:t xml:space="preserve"> prerokovaní žiadosti</w:t>
      </w:r>
      <w:r w:rsidR="006A15DF">
        <w:rPr>
          <w:bCs/>
          <w:spacing w:val="-1"/>
        </w:rPr>
        <w:t>,</w:t>
      </w:r>
      <w:r w:rsidR="00083FBF" w:rsidRPr="00830DDB">
        <w:rPr>
          <w:bCs/>
          <w:spacing w:val="-1"/>
        </w:rPr>
        <w:t xml:space="preserve"> </w:t>
      </w:r>
      <w:r w:rsidR="00083FBF">
        <w:rPr>
          <w:bCs/>
          <w:spacing w:val="-1"/>
        </w:rPr>
        <w:t>komisia</w:t>
      </w:r>
      <w:r w:rsidR="006A15DF">
        <w:rPr>
          <w:bCs/>
          <w:spacing w:val="-1"/>
        </w:rPr>
        <w:t xml:space="preserve"> neodporučila žiadosti vyhovieť</w:t>
      </w:r>
      <w:r w:rsidR="009E0C97">
        <w:rPr>
          <w:bCs/>
          <w:spacing w:val="-1"/>
        </w:rPr>
        <w:t>,</w:t>
      </w:r>
      <w:r w:rsidR="006A15DF">
        <w:rPr>
          <w:bCs/>
          <w:spacing w:val="-1"/>
        </w:rPr>
        <w:t xml:space="preserve"> nakoľko v</w:t>
      </w:r>
      <w:r w:rsidR="005D0D3E">
        <w:rPr>
          <w:bCs/>
          <w:spacing w:val="-1"/>
        </w:rPr>
        <w:t xml:space="preserve"> platnom</w:t>
      </w:r>
      <w:r w:rsidR="006A15DF">
        <w:rPr>
          <w:bCs/>
          <w:spacing w:val="-1"/>
        </w:rPr>
        <w:t xml:space="preserve"> Územnom pláne Mesta Šamorín </w:t>
      </w:r>
      <w:r w:rsidR="009E0C97">
        <w:rPr>
          <w:bCs/>
          <w:spacing w:val="-1"/>
        </w:rPr>
        <w:t xml:space="preserve">zmeny a doplnky č. 4 je uvedené pre regulačnú oblasť 70 </w:t>
      </w:r>
      <w:r w:rsidR="00B63512">
        <w:rPr>
          <w:bCs/>
          <w:spacing w:val="-1"/>
        </w:rPr>
        <w:t>,že p</w:t>
      </w:r>
      <w:r w:rsidR="00B764ED" w:rsidRPr="00B764ED">
        <w:rPr>
          <w:bCs/>
          <w:spacing w:val="-1"/>
        </w:rPr>
        <w:t>rípustný spôso</w:t>
      </w:r>
      <w:r w:rsidR="00B764ED">
        <w:rPr>
          <w:bCs/>
          <w:spacing w:val="-1"/>
        </w:rPr>
        <w:t xml:space="preserve">b </w:t>
      </w:r>
      <w:r w:rsidR="00B764ED" w:rsidRPr="00B764ED">
        <w:rPr>
          <w:bCs/>
          <w:spacing w:val="-1"/>
        </w:rPr>
        <w:t>zástavby pre RD</w:t>
      </w:r>
      <w:r w:rsidR="00B764ED">
        <w:rPr>
          <w:bCs/>
          <w:spacing w:val="-1"/>
        </w:rPr>
        <w:t xml:space="preserve"> </w:t>
      </w:r>
      <w:r w:rsidR="00B764ED" w:rsidRPr="00B764ED">
        <w:rPr>
          <w:bCs/>
          <w:spacing w:val="-1"/>
        </w:rPr>
        <w:t xml:space="preserve">združená zástavba </w:t>
      </w:r>
      <w:r w:rsidR="00B63512">
        <w:rPr>
          <w:bCs/>
          <w:spacing w:val="-1"/>
        </w:rPr>
        <w:t>je</w:t>
      </w:r>
      <w:r w:rsidR="00B764ED" w:rsidRPr="00B764ED">
        <w:rPr>
          <w:bCs/>
          <w:spacing w:val="-1"/>
        </w:rPr>
        <w:t xml:space="preserve"> v rozsahu max. 20% výmery regulačného bloku </w:t>
      </w:r>
      <w:r w:rsidR="00B63512">
        <w:rPr>
          <w:bCs/>
          <w:spacing w:val="-1"/>
        </w:rPr>
        <w:t xml:space="preserve">a </w:t>
      </w:r>
      <w:r w:rsidR="00B764ED" w:rsidRPr="00B764ED">
        <w:rPr>
          <w:bCs/>
          <w:spacing w:val="-1"/>
        </w:rPr>
        <w:t>s podmienkou sústredenia do</w:t>
      </w:r>
      <w:r w:rsidR="00B764ED">
        <w:rPr>
          <w:bCs/>
          <w:spacing w:val="-1"/>
        </w:rPr>
        <w:t xml:space="preserve"> </w:t>
      </w:r>
      <w:r w:rsidR="00B764ED" w:rsidRPr="00B764ED">
        <w:rPr>
          <w:bCs/>
          <w:spacing w:val="-1"/>
        </w:rPr>
        <w:t>jedného celku v rámci lokality</w:t>
      </w:r>
      <w:r w:rsidR="00B63512">
        <w:rPr>
          <w:bCs/>
          <w:spacing w:val="-1"/>
        </w:rPr>
        <w:t xml:space="preserve">. Uvedenú podmienku projekt nespĺňa. </w:t>
      </w:r>
    </w:p>
    <w:p w14:paraId="06B73E10" w14:textId="0C69623C" w:rsidR="00083FBF" w:rsidRPr="00830DDB" w:rsidRDefault="00B63512" w:rsidP="00B764ED">
      <w:pPr>
        <w:pStyle w:val="Vfdchodzie"/>
        <w:rPr>
          <w:bCs/>
          <w:spacing w:val="-1"/>
        </w:rPr>
      </w:pPr>
      <w:r>
        <w:rPr>
          <w:bCs/>
          <w:spacing w:val="-1"/>
        </w:rPr>
        <w:t>Proti schváleniu žiadosti</w:t>
      </w:r>
      <w:r w:rsidR="00083FBF" w:rsidRPr="00830DDB">
        <w:rPr>
          <w:bCs/>
        </w:rPr>
        <w:t xml:space="preserve"> hlasovali </w:t>
      </w:r>
      <w:r>
        <w:rPr>
          <w:bCs/>
        </w:rPr>
        <w:t>7</w:t>
      </w:r>
      <w:r w:rsidR="00083FBF" w:rsidRPr="00830DDB">
        <w:rPr>
          <w:bCs/>
        </w:rPr>
        <w:t xml:space="preserve"> členovia komisie.</w:t>
      </w:r>
    </w:p>
    <w:p w14:paraId="32BAF868" w14:textId="77777777" w:rsidR="00A24E9F" w:rsidRPr="00A24E9F" w:rsidRDefault="00A24E9F" w:rsidP="00A24E9F">
      <w:pPr>
        <w:pStyle w:val="Vfdchodzie"/>
        <w:widowControl/>
        <w:jc w:val="both"/>
        <w:rPr>
          <w:b/>
          <w:color w:val="000000"/>
          <w:lang w:bidi="ar-SA"/>
        </w:rPr>
      </w:pPr>
    </w:p>
    <w:p w14:paraId="745805E2" w14:textId="77777777" w:rsidR="00B63512" w:rsidRPr="00B63512" w:rsidRDefault="00B63512" w:rsidP="00B63512">
      <w:pPr>
        <w:pStyle w:val="Vfdchodzie"/>
        <w:widowControl/>
        <w:numPr>
          <w:ilvl w:val="0"/>
          <w:numId w:val="3"/>
        </w:numPr>
        <w:ind w:left="0"/>
        <w:jc w:val="both"/>
        <w:rPr>
          <w:b/>
          <w:color w:val="000000"/>
          <w:lang w:bidi="ar-SA"/>
        </w:rPr>
      </w:pPr>
      <w:r w:rsidRPr="00933863">
        <w:rPr>
          <w:b/>
          <w:color w:val="000000"/>
          <w:lang w:bidi="ar-SA"/>
        </w:rPr>
        <w:t xml:space="preserve">AA OBUŠEK, s.r.o. – </w:t>
      </w:r>
      <w:r w:rsidRPr="00933863">
        <w:rPr>
          <w:color w:val="000000"/>
          <w:lang w:bidi="ar-SA"/>
        </w:rPr>
        <w:t>Stanovisko k investičnému zámeru: „Predajňa bicyklov na parcele KN č. 48/5 k.ú. Šamorín“</w:t>
      </w:r>
      <w:r>
        <w:rPr>
          <w:b/>
          <w:color w:val="000000"/>
          <w:lang w:bidi="ar-SA"/>
        </w:rPr>
        <w:t>.</w:t>
      </w:r>
    </w:p>
    <w:p w14:paraId="2F46DFC9" w14:textId="37FE4915" w:rsidR="007E4907" w:rsidRPr="008531FF" w:rsidRDefault="004D0930" w:rsidP="00B63512">
      <w:pPr>
        <w:pStyle w:val="Vfdchodzie"/>
        <w:widowControl/>
        <w:jc w:val="both"/>
        <w:rPr>
          <w:color w:val="000000"/>
          <w:lang w:bidi="ar-SA"/>
        </w:rPr>
      </w:pPr>
      <w:r>
        <w:rPr>
          <w:rFonts w:eastAsiaTheme="minorHAnsi"/>
        </w:rPr>
        <w:t>AA Obušek, s.r.o. žiada o stanovisko</w:t>
      </w:r>
      <w:r w:rsidR="007E4907" w:rsidRPr="00B63512">
        <w:rPr>
          <w:rFonts w:eastAsiaTheme="minorHAnsi"/>
        </w:rPr>
        <w:t xml:space="preserve"> </w:t>
      </w:r>
      <w:r w:rsidRPr="00933863">
        <w:rPr>
          <w:color w:val="000000"/>
          <w:lang w:bidi="ar-SA"/>
        </w:rPr>
        <w:t>k investičnému zámeru: „Predajňa bicyklov na parcele KN č. 48/5 k.ú. Šamorín“</w:t>
      </w:r>
      <w:r>
        <w:rPr>
          <w:color w:val="000000"/>
          <w:lang w:bidi="ar-SA"/>
        </w:rPr>
        <w:t xml:space="preserve"> , ktorá je projektovaná do regulačného bloku 701</w:t>
      </w:r>
      <w:r w:rsidR="00581EE8">
        <w:rPr>
          <w:color w:val="000000"/>
          <w:lang w:bidi="ar-SA"/>
        </w:rPr>
        <w:t>.</w:t>
      </w:r>
      <w:r w:rsidR="008531FF">
        <w:rPr>
          <w:color w:val="000000"/>
          <w:lang w:bidi="ar-SA"/>
        </w:rPr>
        <w:t xml:space="preserve"> Lokalita v Územnom pláne Mesta Šamorín  je charakterizovaná stavbami</w:t>
      </w:r>
      <w:r w:rsidR="00581EE8">
        <w:rPr>
          <w:color w:val="000000"/>
          <w:lang w:bidi="ar-SA"/>
        </w:rPr>
        <w:t xml:space="preserve"> </w:t>
      </w:r>
      <w:r w:rsidR="00581EE8" w:rsidRPr="00581EE8">
        <w:rPr>
          <w:color w:val="000000"/>
          <w:lang w:bidi="ar-SA"/>
        </w:rPr>
        <w:t>občianskej vybavenosti</w:t>
      </w:r>
      <w:r w:rsidR="008531FF">
        <w:rPr>
          <w:color w:val="000000"/>
          <w:lang w:bidi="ar-SA"/>
        </w:rPr>
        <w:t xml:space="preserve"> slúžiace </w:t>
      </w:r>
      <w:r w:rsidR="008531FF" w:rsidRPr="008531FF">
        <w:rPr>
          <w:color w:val="000000"/>
          <w:lang w:bidi="ar-SA"/>
        </w:rPr>
        <w:t>obchodu a</w:t>
      </w:r>
      <w:r w:rsidR="008531FF">
        <w:rPr>
          <w:color w:val="000000"/>
          <w:lang w:bidi="ar-SA"/>
        </w:rPr>
        <w:t> </w:t>
      </w:r>
      <w:r w:rsidR="008531FF" w:rsidRPr="008531FF">
        <w:rPr>
          <w:color w:val="000000"/>
          <w:lang w:bidi="ar-SA"/>
        </w:rPr>
        <w:t>služb</w:t>
      </w:r>
      <w:r w:rsidR="008531FF">
        <w:rPr>
          <w:color w:val="000000"/>
          <w:lang w:bidi="ar-SA"/>
        </w:rPr>
        <w:t>ám.</w:t>
      </w:r>
    </w:p>
    <w:p w14:paraId="2191668C" w14:textId="1C673A5C" w:rsidR="000670D8" w:rsidRPr="007E4907" w:rsidRDefault="00D40ED5" w:rsidP="007E4907">
      <w:pPr>
        <w:pStyle w:val="Vfdchodzie"/>
        <w:widowControl/>
        <w:rPr>
          <w:bCs/>
          <w:spacing w:val="-1"/>
        </w:rPr>
      </w:pPr>
      <w:r w:rsidRPr="007E4907">
        <w:rPr>
          <w:bCs/>
          <w:spacing w:val="-1"/>
        </w:rPr>
        <w:t>K</w:t>
      </w:r>
      <w:r w:rsidR="00940BA6" w:rsidRPr="007E4907">
        <w:rPr>
          <w:bCs/>
          <w:spacing w:val="-1"/>
        </w:rPr>
        <w:t xml:space="preserve">omisia </w:t>
      </w:r>
      <w:r w:rsidRPr="007E4907">
        <w:rPr>
          <w:bCs/>
          <w:spacing w:val="-1"/>
        </w:rPr>
        <w:t xml:space="preserve">po prerokovaní </w:t>
      </w:r>
      <w:r w:rsidR="00D5643C" w:rsidRPr="007E4907">
        <w:rPr>
          <w:bCs/>
          <w:spacing w:val="-1"/>
        </w:rPr>
        <w:t xml:space="preserve">žiadosti </w:t>
      </w:r>
      <w:r w:rsidR="002374CA">
        <w:rPr>
          <w:bCs/>
          <w:spacing w:val="-1"/>
        </w:rPr>
        <w:t>o</w:t>
      </w:r>
      <w:r w:rsidR="00AE182F" w:rsidRPr="007E4907">
        <w:rPr>
          <w:bCs/>
          <w:spacing w:val="-1"/>
        </w:rPr>
        <w:t xml:space="preserve">dporučila </w:t>
      </w:r>
      <w:r w:rsidR="00325D9B">
        <w:rPr>
          <w:bCs/>
          <w:spacing w:val="-1"/>
        </w:rPr>
        <w:t xml:space="preserve">vydanie </w:t>
      </w:r>
      <w:r w:rsidR="008531FF">
        <w:rPr>
          <w:bCs/>
          <w:spacing w:val="-1"/>
        </w:rPr>
        <w:t>kladné</w:t>
      </w:r>
      <w:r w:rsidR="00325D9B">
        <w:rPr>
          <w:bCs/>
          <w:spacing w:val="-1"/>
        </w:rPr>
        <w:t>ho</w:t>
      </w:r>
      <w:r w:rsidR="008531FF">
        <w:rPr>
          <w:bCs/>
          <w:spacing w:val="-1"/>
        </w:rPr>
        <w:t xml:space="preserve"> stanovisk</w:t>
      </w:r>
      <w:r w:rsidR="00325D9B">
        <w:rPr>
          <w:bCs/>
          <w:spacing w:val="-1"/>
        </w:rPr>
        <w:t>a</w:t>
      </w:r>
      <w:r w:rsidR="008531FF">
        <w:rPr>
          <w:bCs/>
          <w:spacing w:val="-1"/>
        </w:rPr>
        <w:t xml:space="preserve"> k investičnému zámeru</w:t>
      </w:r>
      <w:r w:rsidR="001A33BE" w:rsidRPr="007E4907">
        <w:rPr>
          <w:bCs/>
          <w:spacing w:val="-1"/>
        </w:rPr>
        <w:t>.</w:t>
      </w:r>
      <w:r w:rsidR="00D5643C" w:rsidRPr="007E4907">
        <w:rPr>
          <w:bCs/>
          <w:spacing w:val="-1"/>
        </w:rPr>
        <w:t xml:space="preserve"> </w:t>
      </w:r>
      <w:r w:rsidR="009E7B90" w:rsidRPr="007E4907">
        <w:rPr>
          <w:bCs/>
        </w:rPr>
        <w:t xml:space="preserve">Za návrh </w:t>
      </w:r>
      <w:r w:rsidR="00D5643C" w:rsidRPr="007E4907">
        <w:rPr>
          <w:bCs/>
        </w:rPr>
        <w:t>hlasoval</w:t>
      </w:r>
      <w:r w:rsidR="004F3790" w:rsidRPr="007E4907">
        <w:rPr>
          <w:bCs/>
        </w:rPr>
        <w:t>i</w:t>
      </w:r>
      <w:r w:rsidR="00D5643C" w:rsidRPr="007E4907">
        <w:rPr>
          <w:bCs/>
        </w:rPr>
        <w:t xml:space="preserve"> </w:t>
      </w:r>
      <w:r w:rsidR="008531FF">
        <w:rPr>
          <w:bCs/>
        </w:rPr>
        <w:t>7</w:t>
      </w:r>
      <w:r w:rsidR="002D0FEE" w:rsidRPr="007E4907">
        <w:rPr>
          <w:bCs/>
        </w:rPr>
        <w:t xml:space="preserve"> </w:t>
      </w:r>
      <w:r w:rsidR="009E7B90" w:rsidRPr="007E4907">
        <w:rPr>
          <w:bCs/>
        </w:rPr>
        <w:t>členov</w:t>
      </w:r>
      <w:r w:rsidR="004F3790" w:rsidRPr="007E4907">
        <w:rPr>
          <w:bCs/>
        </w:rPr>
        <w:t>ia</w:t>
      </w:r>
      <w:r w:rsidR="009E7B90" w:rsidRPr="007E4907">
        <w:rPr>
          <w:bCs/>
        </w:rPr>
        <w:t xml:space="preserve"> komisie</w:t>
      </w:r>
      <w:r w:rsidR="00D5643C" w:rsidRPr="007E4907">
        <w:rPr>
          <w:bCs/>
        </w:rPr>
        <w:t>.</w:t>
      </w:r>
    </w:p>
    <w:p w14:paraId="5A361839" w14:textId="77777777" w:rsidR="00C75744" w:rsidRDefault="00C75744" w:rsidP="00A96CA0">
      <w:pPr>
        <w:pStyle w:val="Vfdchodzie"/>
        <w:widowControl/>
        <w:ind w:left="284"/>
        <w:jc w:val="both"/>
        <w:rPr>
          <w:b/>
          <w:bCs/>
          <w:color w:val="000000"/>
          <w:lang w:bidi="ar-SA"/>
        </w:rPr>
      </w:pPr>
    </w:p>
    <w:p w14:paraId="7E88F8DA" w14:textId="3EEF62CB" w:rsidR="003C4024" w:rsidRPr="001B1A73" w:rsidRDefault="001B1A73" w:rsidP="001B1A73">
      <w:pPr>
        <w:pStyle w:val="Vfdchodzie"/>
        <w:widowControl/>
        <w:numPr>
          <w:ilvl w:val="0"/>
          <w:numId w:val="3"/>
        </w:numPr>
        <w:ind w:left="0"/>
        <w:jc w:val="both"/>
        <w:rPr>
          <w:b/>
          <w:color w:val="000000"/>
          <w:lang w:bidi="ar-SA"/>
        </w:rPr>
      </w:pPr>
      <w:r w:rsidRPr="00061D65">
        <w:rPr>
          <w:b/>
          <w:bCs/>
          <w:color w:val="000000"/>
          <w:lang w:bidi="ar-SA"/>
        </w:rPr>
        <w:t>Tibor Domsitz</w:t>
      </w:r>
      <w:r w:rsidRPr="00061D65">
        <w:rPr>
          <w:bCs/>
          <w:color w:val="000000"/>
          <w:lang w:bidi="ar-SA"/>
        </w:rPr>
        <w:t xml:space="preserve"> – </w:t>
      </w:r>
      <w:r w:rsidRPr="00061D65">
        <w:rPr>
          <w:color w:val="000000"/>
          <w:lang w:bidi="ar-SA"/>
        </w:rPr>
        <w:t>Žiadosť o prenájom pozemkov vo vlastníctve mesta – „Administratívna budova“</w:t>
      </w:r>
    </w:p>
    <w:p w14:paraId="510F6FD4" w14:textId="0836CBA3" w:rsidR="001B1A73" w:rsidRPr="00DF574F" w:rsidRDefault="001B1A73" w:rsidP="001B1A73">
      <w:pPr>
        <w:pStyle w:val="Vfdchodzie"/>
        <w:widowControl/>
        <w:jc w:val="both"/>
        <w:rPr>
          <w:bCs/>
          <w:color w:val="000000"/>
          <w:lang w:bidi="ar-SA"/>
        </w:rPr>
      </w:pPr>
      <w:r>
        <w:rPr>
          <w:bCs/>
          <w:color w:val="000000"/>
          <w:lang w:bidi="ar-SA"/>
        </w:rPr>
        <w:t xml:space="preserve">  </w:t>
      </w:r>
      <w:r w:rsidRPr="003C7D60">
        <w:rPr>
          <w:bCs/>
          <w:color w:val="000000"/>
          <w:lang w:bidi="ar-SA"/>
        </w:rPr>
        <w:t xml:space="preserve">Z dôvodu potreby trvalého zabezpečenia prístupu </w:t>
      </w:r>
      <w:r>
        <w:rPr>
          <w:bCs/>
          <w:color w:val="000000"/>
          <w:lang w:bidi="ar-SA"/>
        </w:rPr>
        <w:t xml:space="preserve">a nutnosti rekonštrukcie príjazdovej komunikácie </w:t>
      </w:r>
      <w:r w:rsidRPr="003C7D60">
        <w:rPr>
          <w:bCs/>
          <w:color w:val="000000"/>
          <w:lang w:bidi="ar-SA"/>
        </w:rPr>
        <w:t>k</w:t>
      </w:r>
      <w:r>
        <w:rPr>
          <w:bCs/>
          <w:color w:val="000000"/>
          <w:lang w:bidi="ar-SA"/>
        </w:rPr>
        <w:t> vlastnému</w:t>
      </w:r>
      <w:r w:rsidRPr="003C7D60">
        <w:rPr>
          <w:bCs/>
          <w:color w:val="000000"/>
          <w:lang w:bidi="ar-SA"/>
        </w:rPr>
        <w:t xml:space="preserve"> pozemku </w:t>
      </w:r>
      <w:r>
        <w:rPr>
          <w:bCs/>
          <w:color w:val="000000"/>
          <w:lang w:bidi="ar-SA"/>
        </w:rPr>
        <w:t xml:space="preserve">žiada Tibor Domsitz o prenájom na parcely reg. C č. </w:t>
      </w:r>
      <w:r w:rsidR="005D0D3E">
        <w:rPr>
          <w:bCs/>
          <w:color w:val="000000"/>
          <w:lang w:bidi="ar-SA"/>
        </w:rPr>
        <w:t xml:space="preserve">244/1, </w:t>
      </w:r>
      <w:r>
        <w:rPr>
          <w:bCs/>
          <w:color w:val="000000"/>
          <w:lang w:bidi="ar-SA"/>
        </w:rPr>
        <w:t>244/56, 244/57. Nakoľko cest</w:t>
      </w:r>
      <w:r w:rsidR="00B362A3">
        <w:rPr>
          <w:bCs/>
          <w:color w:val="000000"/>
          <w:lang w:bidi="ar-SA"/>
        </w:rPr>
        <w:t>a</w:t>
      </w:r>
      <w:r>
        <w:rPr>
          <w:bCs/>
          <w:color w:val="000000"/>
          <w:lang w:bidi="ar-SA"/>
        </w:rPr>
        <w:t xml:space="preserve"> tvor</w:t>
      </w:r>
      <w:r w:rsidR="00B362A3">
        <w:rPr>
          <w:bCs/>
          <w:color w:val="000000"/>
          <w:lang w:bidi="ar-SA"/>
        </w:rPr>
        <w:t>í</w:t>
      </w:r>
      <w:r>
        <w:rPr>
          <w:bCs/>
          <w:color w:val="000000"/>
          <w:lang w:bidi="ar-SA"/>
        </w:rPr>
        <w:t xml:space="preserve"> prechod medzi Krajnou ulicou a</w:t>
      </w:r>
      <w:r w:rsidR="00B362A3">
        <w:rPr>
          <w:bCs/>
          <w:color w:val="000000"/>
          <w:lang w:bidi="ar-SA"/>
        </w:rPr>
        <w:t> </w:t>
      </w:r>
      <w:r>
        <w:rPr>
          <w:bCs/>
          <w:color w:val="000000"/>
          <w:lang w:bidi="ar-SA"/>
        </w:rPr>
        <w:t>Bratislavskou</w:t>
      </w:r>
      <w:r w:rsidR="00B362A3">
        <w:rPr>
          <w:bCs/>
          <w:color w:val="000000"/>
          <w:lang w:bidi="ar-SA"/>
        </w:rPr>
        <w:t xml:space="preserve"> a pozemky pod</w:t>
      </w:r>
      <w:r>
        <w:rPr>
          <w:bCs/>
          <w:color w:val="000000"/>
          <w:lang w:bidi="ar-SA"/>
        </w:rPr>
        <w:t xml:space="preserve"> cest</w:t>
      </w:r>
      <w:r w:rsidR="00B362A3">
        <w:rPr>
          <w:bCs/>
          <w:color w:val="000000"/>
          <w:lang w:bidi="ar-SA"/>
        </w:rPr>
        <w:t>ou</w:t>
      </w:r>
      <w:r>
        <w:rPr>
          <w:bCs/>
          <w:color w:val="000000"/>
          <w:lang w:bidi="ar-SA"/>
        </w:rPr>
        <w:t xml:space="preserve"> vlastnia Mesto Šamorín a Tibor Domsitz</w:t>
      </w:r>
      <w:r w:rsidR="00B362A3">
        <w:rPr>
          <w:bCs/>
          <w:color w:val="000000"/>
          <w:lang w:bidi="ar-SA"/>
        </w:rPr>
        <w:t xml:space="preserve"> je nutné aby</w:t>
      </w:r>
      <w:r>
        <w:rPr>
          <w:bCs/>
          <w:color w:val="000000"/>
          <w:lang w:bidi="ar-SA"/>
        </w:rPr>
        <w:t xml:space="preserve"> </w:t>
      </w:r>
      <w:r w:rsidR="00B362A3">
        <w:rPr>
          <w:bCs/>
          <w:color w:val="000000"/>
          <w:lang w:bidi="ar-SA"/>
        </w:rPr>
        <w:t>k</w:t>
      </w:r>
      <w:r>
        <w:rPr>
          <w:bCs/>
          <w:color w:val="000000"/>
          <w:lang w:bidi="ar-SA"/>
        </w:rPr>
        <w:t> vydaniu stavebného povolenia</w:t>
      </w:r>
      <w:r w:rsidR="00B362A3">
        <w:rPr>
          <w:bCs/>
          <w:color w:val="000000"/>
          <w:lang w:bidi="ar-SA"/>
        </w:rPr>
        <w:t xml:space="preserve"> získal dočasne právny vzťah</w:t>
      </w:r>
      <w:r>
        <w:rPr>
          <w:bCs/>
          <w:color w:val="000000"/>
          <w:lang w:bidi="ar-SA"/>
        </w:rPr>
        <w:t>.</w:t>
      </w:r>
    </w:p>
    <w:p w14:paraId="0C7DBC7F" w14:textId="089627A9" w:rsidR="00E02933" w:rsidRPr="00B362A3" w:rsidRDefault="001B1A73" w:rsidP="001B1A73">
      <w:pPr>
        <w:pStyle w:val="Vfdchodzie"/>
        <w:widowControl/>
        <w:jc w:val="both"/>
        <w:rPr>
          <w:bCs/>
          <w:spacing w:val="-1"/>
        </w:rPr>
      </w:pPr>
      <w:r>
        <w:rPr>
          <w:b/>
          <w:color w:val="000000"/>
          <w:lang w:bidi="ar-SA"/>
        </w:rPr>
        <w:t xml:space="preserve">  </w:t>
      </w:r>
      <w:r w:rsidRPr="00ED42F9">
        <w:rPr>
          <w:bCs/>
          <w:spacing w:val="-1"/>
        </w:rPr>
        <w:t>Komisia po prerokovaní žiadosti odporúča</w:t>
      </w:r>
      <w:r w:rsidR="00B362A3">
        <w:rPr>
          <w:bCs/>
          <w:spacing w:val="-1"/>
        </w:rPr>
        <w:t xml:space="preserve"> schválenie nájomnej zmluvy pre potreby rekonštrukcie cestného telesa</w:t>
      </w:r>
      <w:r w:rsidRPr="00ED42F9">
        <w:rPr>
          <w:bCs/>
          <w:spacing w:val="-1"/>
        </w:rPr>
        <w:t xml:space="preserve">. </w:t>
      </w:r>
      <w:r w:rsidRPr="00ED42F9">
        <w:rPr>
          <w:bCs/>
        </w:rPr>
        <w:t>Za návrh hlasovali 7 členovi</w:t>
      </w:r>
      <w:r>
        <w:rPr>
          <w:bCs/>
        </w:rPr>
        <w:t>a</w:t>
      </w:r>
      <w:r w:rsidRPr="00ED42F9">
        <w:rPr>
          <w:bCs/>
        </w:rPr>
        <w:t xml:space="preserve"> komisie.</w:t>
      </w:r>
    </w:p>
    <w:p w14:paraId="4ADDB277" w14:textId="5714A179" w:rsidR="00E007A8" w:rsidRPr="00060133" w:rsidRDefault="00E007A8" w:rsidP="00060133">
      <w:pPr>
        <w:pStyle w:val="Vfdchodzie"/>
        <w:widowControl/>
        <w:jc w:val="both"/>
        <w:rPr>
          <w:bCs/>
          <w:color w:val="000000"/>
          <w:lang w:bidi="ar-SA"/>
        </w:rPr>
      </w:pPr>
    </w:p>
    <w:p w14:paraId="7C1EA0BE" w14:textId="1A85AFBF" w:rsidR="00B362A3" w:rsidRPr="00CA35C5" w:rsidRDefault="00B362A3" w:rsidP="00F518A7">
      <w:pPr>
        <w:pStyle w:val="Vfdchodzie"/>
        <w:widowControl/>
        <w:numPr>
          <w:ilvl w:val="0"/>
          <w:numId w:val="3"/>
        </w:numPr>
        <w:ind w:left="0"/>
        <w:jc w:val="both"/>
        <w:rPr>
          <w:b/>
          <w:color w:val="000000"/>
          <w:lang w:bidi="ar-SA"/>
        </w:rPr>
      </w:pPr>
      <w:r w:rsidRPr="00061D65">
        <w:rPr>
          <w:b/>
          <w:color w:val="000000"/>
          <w:lang w:bidi="ar-SA"/>
        </w:rPr>
        <w:lastRenderedPageBreak/>
        <w:t xml:space="preserve">Gelezis, s.r.o. – </w:t>
      </w:r>
      <w:r w:rsidRPr="00061D65">
        <w:rPr>
          <w:color w:val="000000"/>
          <w:lang w:bidi="ar-SA"/>
        </w:rPr>
        <w:t>Žiadosť o zámenu pozemku medzi mestom Šamorín a spoločnosťou Gelezis s.r.o.</w:t>
      </w:r>
    </w:p>
    <w:p w14:paraId="66191145" w14:textId="08A519AB" w:rsidR="00420FBE" w:rsidRDefault="000859B5" w:rsidP="00293E2A">
      <w:pPr>
        <w:widowControl/>
        <w:adjustRightInd w:val="0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 xml:space="preserve">  </w:t>
      </w:r>
      <w:r w:rsidR="00F518A7" w:rsidRPr="0075732A">
        <w:rPr>
          <w:rFonts w:eastAsiaTheme="minorHAnsi"/>
          <w:sz w:val="24"/>
          <w:szCs w:val="24"/>
        </w:rPr>
        <w:t>Vlastník pozemku p</w:t>
      </w:r>
      <w:r w:rsidR="0075732A">
        <w:rPr>
          <w:rFonts w:eastAsiaTheme="minorHAnsi"/>
          <w:sz w:val="24"/>
          <w:szCs w:val="24"/>
        </w:rPr>
        <w:t>arc</w:t>
      </w:r>
      <w:r w:rsidR="00F518A7" w:rsidRPr="0075732A">
        <w:rPr>
          <w:rFonts w:eastAsiaTheme="minorHAnsi"/>
          <w:sz w:val="24"/>
          <w:szCs w:val="24"/>
        </w:rPr>
        <w:t>.</w:t>
      </w:r>
      <w:r w:rsidR="0075732A">
        <w:rPr>
          <w:rFonts w:eastAsiaTheme="minorHAnsi"/>
          <w:sz w:val="24"/>
          <w:szCs w:val="24"/>
        </w:rPr>
        <w:t xml:space="preserve"> č. </w:t>
      </w:r>
      <w:r w:rsidR="00F518A7" w:rsidRPr="0075732A">
        <w:rPr>
          <w:rFonts w:eastAsiaTheme="minorHAnsi"/>
          <w:sz w:val="24"/>
          <w:szCs w:val="24"/>
        </w:rPr>
        <w:t>2730</w:t>
      </w:r>
      <w:r w:rsidR="0075732A">
        <w:rPr>
          <w:rFonts w:eastAsiaTheme="minorHAnsi"/>
          <w:sz w:val="24"/>
          <w:szCs w:val="24"/>
        </w:rPr>
        <w:t xml:space="preserve">/ </w:t>
      </w:r>
      <w:r w:rsidR="00F518A7" w:rsidRPr="0075732A">
        <w:rPr>
          <w:rFonts w:eastAsiaTheme="minorHAnsi"/>
          <w:sz w:val="24"/>
          <w:szCs w:val="24"/>
        </w:rPr>
        <w:t>26, ktorý sa nachádza v katastrálnom území mesta</w:t>
      </w:r>
      <w:r w:rsidR="0075732A">
        <w:rPr>
          <w:rFonts w:eastAsiaTheme="minorHAnsi"/>
          <w:sz w:val="24"/>
          <w:szCs w:val="24"/>
        </w:rPr>
        <w:t xml:space="preserve"> </w:t>
      </w:r>
      <w:r w:rsidR="00F518A7" w:rsidRPr="0075732A">
        <w:rPr>
          <w:rFonts w:eastAsiaTheme="minorHAnsi"/>
          <w:sz w:val="24"/>
          <w:szCs w:val="24"/>
        </w:rPr>
        <w:t xml:space="preserve">Šamorín, v bezprostrednej blízkosti pozemku </w:t>
      </w:r>
      <w:r w:rsidR="0075732A">
        <w:rPr>
          <w:rFonts w:eastAsiaTheme="minorHAnsi"/>
          <w:sz w:val="24"/>
          <w:szCs w:val="24"/>
        </w:rPr>
        <w:t>parc.č</w:t>
      </w:r>
      <w:r w:rsidR="00F518A7" w:rsidRPr="0075732A">
        <w:rPr>
          <w:rFonts w:eastAsiaTheme="minorHAnsi"/>
          <w:sz w:val="24"/>
          <w:szCs w:val="24"/>
        </w:rPr>
        <w:t>. 273</w:t>
      </w:r>
      <w:r w:rsidR="0075732A">
        <w:rPr>
          <w:rFonts w:eastAsiaTheme="minorHAnsi"/>
          <w:sz w:val="24"/>
          <w:szCs w:val="24"/>
        </w:rPr>
        <w:t>0</w:t>
      </w:r>
      <w:r w:rsidR="00F518A7" w:rsidRPr="0075732A">
        <w:rPr>
          <w:rFonts w:eastAsiaTheme="minorHAnsi"/>
          <w:sz w:val="24"/>
          <w:szCs w:val="24"/>
        </w:rPr>
        <w:t>/1</w:t>
      </w:r>
      <w:r w:rsidR="005D0D3E">
        <w:rPr>
          <w:rFonts w:eastAsiaTheme="minorHAnsi"/>
          <w:sz w:val="24"/>
          <w:szCs w:val="24"/>
        </w:rPr>
        <w:t xml:space="preserve"> </w:t>
      </w:r>
      <w:r w:rsidR="00F518A7" w:rsidRPr="0075732A">
        <w:rPr>
          <w:rFonts w:eastAsiaTheme="minorHAnsi"/>
          <w:sz w:val="24"/>
          <w:szCs w:val="24"/>
        </w:rPr>
        <w:t>v</w:t>
      </w:r>
      <w:r w:rsidR="005D0D3E">
        <w:rPr>
          <w:rFonts w:eastAsiaTheme="minorHAnsi"/>
          <w:sz w:val="24"/>
          <w:szCs w:val="24"/>
        </w:rPr>
        <w:t xml:space="preserve">o vlastníctve </w:t>
      </w:r>
      <w:r w:rsidR="0075732A">
        <w:rPr>
          <w:rFonts w:eastAsiaTheme="minorHAnsi"/>
          <w:sz w:val="24"/>
          <w:szCs w:val="24"/>
        </w:rPr>
        <w:t xml:space="preserve"> </w:t>
      </w:r>
      <w:r w:rsidR="0075732A" w:rsidRPr="0075732A">
        <w:rPr>
          <w:rFonts w:eastAsiaTheme="minorHAnsi"/>
          <w:sz w:val="24"/>
          <w:szCs w:val="24"/>
        </w:rPr>
        <w:t>Mest</w:t>
      </w:r>
      <w:r w:rsidR="005D0D3E">
        <w:rPr>
          <w:rFonts w:eastAsiaTheme="minorHAnsi"/>
          <w:sz w:val="24"/>
          <w:szCs w:val="24"/>
        </w:rPr>
        <w:t>a</w:t>
      </w:r>
      <w:r w:rsidR="0075732A" w:rsidRPr="0075732A">
        <w:rPr>
          <w:rFonts w:eastAsiaTheme="minorHAnsi"/>
          <w:sz w:val="24"/>
          <w:szCs w:val="24"/>
        </w:rPr>
        <w:t xml:space="preserve"> Šamorín, žiada o zámenu časti týchto pozemkov s cieľom efektívneho využitia daného verejného priestoru. </w:t>
      </w:r>
      <w:r w:rsidR="00F518A7" w:rsidRPr="0075732A">
        <w:rPr>
          <w:rFonts w:eastAsiaTheme="minorHAnsi"/>
          <w:sz w:val="24"/>
          <w:szCs w:val="24"/>
        </w:rPr>
        <w:t xml:space="preserve">Súčasné </w:t>
      </w:r>
      <w:r w:rsidR="00293E2A" w:rsidRPr="0075732A">
        <w:rPr>
          <w:rFonts w:eastAsiaTheme="minorHAnsi"/>
          <w:sz w:val="24"/>
          <w:szCs w:val="24"/>
        </w:rPr>
        <w:t>u</w:t>
      </w:r>
      <w:r w:rsidR="00F518A7" w:rsidRPr="0075732A">
        <w:rPr>
          <w:rFonts w:eastAsiaTheme="minorHAnsi"/>
          <w:sz w:val="24"/>
          <w:szCs w:val="24"/>
        </w:rPr>
        <w:t>miestnenie kontajnerov, vrátane vybudovanej spevnenej p</w:t>
      </w:r>
      <w:r w:rsidR="00293E2A" w:rsidRPr="0075732A">
        <w:rPr>
          <w:rFonts w:eastAsiaTheme="minorHAnsi"/>
          <w:sz w:val="24"/>
          <w:szCs w:val="24"/>
        </w:rPr>
        <w:t>l</w:t>
      </w:r>
      <w:r w:rsidR="00F518A7" w:rsidRPr="0075732A">
        <w:rPr>
          <w:rFonts w:eastAsiaTheme="minorHAnsi"/>
          <w:sz w:val="24"/>
          <w:szCs w:val="24"/>
        </w:rPr>
        <w:t>ochy</w:t>
      </w:r>
      <w:r w:rsidR="00293E2A" w:rsidRPr="0075732A">
        <w:rPr>
          <w:rFonts w:eastAsiaTheme="minorHAnsi"/>
          <w:sz w:val="24"/>
          <w:szCs w:val="24"/>
        </w:rPr>
        <w:t xml:space="preserve"> </w:t>
      </w:r>
      <w:r w:rsidR="00F518A7" w:rsidRPr="0075732A">
        <w:rPr>
          <w:rFonts w:eastAsiaTheme="minorHAnsi"/>
          <w:sz w:val="24"/>
          <w:szCs w:val="24"/>
        </w:rPr>
        <w:t>zasahuje do pozemku</w:t>
      </w:r>
      <w:r w:rsidR="0075732A">
        <w:rPr>
          <w:rFonts w:eastAsiaTheme="minorHAnsi"/>
          <w:sz w:val="24"/>
          <w:szCs w:val="24"/>
        </w:rPr>
        <w:t xml:space="preserve"> žiadateľa</w:t>
      </w:r>
      <w:r w:rsidR="00F518A7" w:rsidRPr="0075732A">
        <w:rPr>
          <w:rFonts w:eastAsiaTheme="minorHAnsi"/>
          <w:sz w:val="24"/>
          <w:szCs w:val="24"/>
        </w:rPr>
        <w:t>.</w:t>
      </w:r>
      <w:r w:rsidR="00293E2A" w:rsidRPr="0075732A">
        <w:rPr>
          <w:rFonts w:eastAsiaTheme="minorHAnsi"/>
          <w:sz w:val="24"/>
          <w:szCs w:val="24"/>
        </w:rPr>
        <w:t xml:space="preserve"> </w:t>
      </w:r>
    </w:p>
    <w:p w14:paraId="5411957D" w14:textId="29BEEDD2" w:rsidR="00C147F5" w:rsidRPr="0075732A" w:rsidRDefault="000859B5" w:rsidP="00293E2A">
      <w:pPr>
        <w:widowControl/>
        <w:adjustRightInd w:val="0"/>
        <w:rPr>
          <w:rFonts w:eastAsiaTheme="minorHAnsi"/>
          <w:sz w:val="24"/>
          <w:szCs w:val="24"/>
        </w:rPr>
      </w:pPr>
      <w:r>
        <w:rPr>
          <w:bCs/>
          <w:spacing w:val="-1"/>
          <w:sz w:val="24"/>
          <w:szCs w:val="24"/>
        </w:rPr>
        <w:t xml:space="preserve">  </w:t>
      </w:r>
      <w:r w:rsidR="00C147F5" w:rsidRPr="0075732A">
        <w:rPr>
          <w:bCs/>
          <w:spacing w:val="-1"/>
          <w:sz w:val="24"/>
          <w:szCs w:val="24"/>
        </w:rPr>
        <w:t xml:space="preserve">Komisia po prerokovaní žiadosti odporúča ďalšie rokovanie so žiadateľom . </w:t>
      </w:r>
      <w:r w:rsidR="00C147F5" w:rsidRPr="0075732A">
        <w:rPr>
          <w:bCs/>
          <w:sz w:val="24"/>
          <w:szCs w:val="24"/>
        </w:rPr>
        <w:t xml:space="preserve">Za návrh hlasovali </w:t>
      </w:r>
      <w:r w:rsidR="00420FBE">
        <w:rPr>
          <w:bCs/>
          <w:sz w:val="24"/>
          <w:szCs w:val="24"/>
        </w:rPr>
        <w:t>7</w:t>
      </w:r>
      <w:r w:rsidR="00C147F5" w:rsidRPr="0075732A">
        <w:rPr>
          <w:bCs/>
          <w:sz w:val="24"/>
          <w:szCs w:val="24"/>
        </w:rPr>
        <w:t xml:space="preserve"> členovia komisie.</w:t>
      </w:r>
    </w:p>
    <w:p w14:paraId="60CDA8AC" w14:textId="77777777" w:rsidR="00CD0161" w:rsidRPr="00036211" w:rsidRDefault="00CD0161" w:rsidP="00036211">
      <w:pPr>
        <w:widowControl/>
        <w:adjustRightInd w:val="0"/>
        <w:rPr>
          <w:rFonts w:ascii="Tahoma" w:eastAsiaTheme="minorHAnsi" w:hAnsi="Tahoma" w:cs="Tahoma"/>
        </w:rPr>
      </w:pPr>
    </w:p>
    <w:p w14:paraId="1DC55CA7" w14:textId="251EC2EF" w:rsidR="006B13AF" w:rsidRPr="00061D65" w:rsidRDefault="006B13AF" w:rsidP="006B13AF">
      <w:pPr>
        <w:pStyle w:val="Vfdchodzie"/>
        <w:widowControl/>
        <w:numPr>
          <w:ilvl w:val="0"/>
          <w:numId w:val="3"/>
        </w:numPr>
        <w:ind w:left="0"/>
        <w:jc w:val="both"/>
        <w:rPr>
          <w:b/>
          <w:color w:val="000000"/>
          <w:lang w:bidi="ar-SA"/>
        </w:rPr>
      </w:pPr>
      <w:r>
        <w:rPr>
          <w:b/>
          <w:color w:val="000000"/>
          <w:lang w:bidi="ar-SA"/>
        </w:rPr>
        <w:t>Mesto Šamorín</w:t>
      </w:r>
      <w:r w:rsidRPr="00061D65">
        <w:rPr>
          <w:b/>
          <w:color w:val="000000"/>
          <w:lang w:bidi="ar-SA"/>
        </w:rPr>
        <w:t xml:space="preserve"> – </w:t>
      </w:r>
      <w:r w:rsidRPr="00061D65">
        <w:rPr>
          <w:color w:val="000000"/>
          <w:lang w:bidi="ar-SA"/>
        </w:rPr>
        <w:t>Žiadosť o uzatvorenie zmluvy o zriadení vecného</w:t>
      </w:r>
      <w:r>
        <w:rPr>
          <w:color w:val="000000"/>
          <w:lang w:bidi="ar-SA"/>
        </w:rPr>
        <w:t xml:space="preserve"> bremena</w:t>
      </w:r>
    </w:p>
    <w:p w14:paraId="33830FA7" w14:textId="40D66AC5" w:rsidR="00952E2E" w:rsidRPr="00EC1ECC" w:rsidRDefault="000859B5" w:rsidP="00952E2E">
      <w:pPr>
        <w:widowControl/>
        <w:adjustRightInd w:val="0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 xml:space="preserve">  </w:t>
      </w:r>
      <w:r w:rsidR="00952E2E" w:rsidRPr="00EC1ECC">
        <w:rPr>
          <w:rFonts w:eastAsiaTheme="minorHAnsi"/>
          <w:sz w:val="24"/>
          <w:szCs w:val="24"/>
        </w:rPr>
        <w:t xml:space="preserve">V záujme prepojenia existujúcich chodníkov na Krížnej ulici zabezpečuje </w:t>
      </w:r>
      <w:r w:rsidR="00DD3D66" w:rsidRPr="00EC1ECC">
        <w:rPr>
          <w:rFonts w:eastAsiaTheme="minorHAnsi"/>
          <w:sz w:val="24"/>
          <w:szCs w:val="24"/>
        </w:rPr>
        <w:t xml:space="preserve">Mesto Šamorín </w:t>
      </w:r>
      <w:r w:rsidR="00952E2E" w:rsidRPr="00952E2E">
        <w:rPr>
          <w:rFonts w:eastAsiaTheme="minorHAnsi"/>
          <w:sz w:val="24"/>
          <w:szCs w:val="24"/>
        </w:rPr>
        <w:t>realizáciu stavby ,,Nový chodn</w:t>
      </w:r>
      <w:r w:rsidR="00952E2E" w:rsidRPr="00EC1ECC">
        <w:rPr>
          <w:rFonts w:eastAsiaTheme="minorHAnsi"/>
          <w:sz w:val="24"/>
          <w:szCs w:val="24"/>
        </w:rPr>
        <w:t>í</w:t>
      </w:r>
      <w:r w:rsidR="00952E2E" w:rsidRPr="00952E2E">
        <w:rPr>
          <w:rFonts w:eastAsiaTheme="minorHAnsi"/>
          <w:sz w:val="24"/>
          <w:szCs w:val="24"/>
        </w:rPr>
        <w:t>k na Kr</w:t>
      </w:r>
      <w:r w:rsidR="00952E2E" w:rsidRPr="00EC1ECC">
        <w:rPr>
          <w:rFonts w:eastAsiaTheme="minorHAnsi"/>
          <w:sz w:val="24"/>
          <w:szCs w:val="24"/>
        </w:rPr>
        <w:t>íž</w:t>
      </w:r>
      <w:r w:rsidR="00952E2E" w:rsidRPr="00952E2E">
        <w:rPr>
          <w:rFonts w:eastAsiaTheme="minorHAnsi"/>
          <w:sz w:val="24"/>
          <w:szCs w:val="24"/>
        </w:rPr>
        <w:t>nej ulici v Šamoríne"</w:t>
      </w:r>
      <w:r w:rsidR="006525C2" w:rsidRPr="00EC1ECC">
        <w:rPr>
          <w:rFonts w:eastAsiaTheme="minorHAnsi"/>
          <w:sz w:val="24"/>
          <w:szCs w:val="24"/>
        </w:rPr>
        <w:t>. S</w:t>
      </w:r>
      <w:r w:rsidR="005D0D3E">
        <w:rPr>
          <w:rFonts w:eastAsiaTheme="minorHAnsi"/>
          <w:sz w:val="24"/>
          <w:szCs w:val="24"/>
        </w:rPr>
        <w:t xml:space="preserve"> </w:t>
      </w:r>
      <w:r w:rsidR="00DD3D66" w:rsidRPr="00EC1ECC">
        <w:rPr>
          <w:rFonts w:eastAsiaTheme="minorHAnsi"/>
          <w:sz w:val="24"/>
          <w:szCs w:val="24"/>
        </w:rPr>
        <w:t>tým</w:t>
      </w:r>
      <w:r w:rsidR="00952E2E" w:rsidRPr="00EC1ECC">
        <w:rPr>
          <w:rFonts w:eastAsiaTheme="minorHAnsi"/>
          <w:sz w:val="24"/>
          <w:szCs w:val="24"/>
        </w:rPr>
        <w:t xml:space="preserve"> </w:t>
      </w:r>
      <w:r w:rsidR="00DD3D66" w:rsidRPr="00EC1ECC">
        <w:rPr>
          <w:rFonts w:eastAsiaTheme="minorHAnsi"/>
          <w:sz w:val="24"/>
          <w:szCs w:val="24"/>
        </w:rPr>
        <w:t>spojené o</w:t>
      </w:r>
      <w:r w:rsidR="00952E2E" w:rsidRPr="00EC1ECC">
        <w:rPr>
          <w:rFonts w:eastAsiaTheme="minorHAnsi"/>
          <w:sz w:val="24"/>
          <w:szCs w:val="24"/>
        </w:rPr>
        <w:t xml:space="preserve">dbor výstavby a správy majetku Mesta Šamorín žiada o súhlas </w:t>
      </w:r>
      <w:r w:rsidR="00952E2E" w:rsidRPr="00EC1ECC">
        <w:rPr>
          <w:color w:val="000000"/>
          <w:sz w:val="24"/>
          <w:szCs w:val="24"/>
        </w:rPr>
        <w:t xml:space="preserve">k začatiu rokovaní o zriadení vecného bremena </w:t>
      </w:r>
      <w:r w:rsidR="00DD3D66" w:rsidRPr="00EC1ECC">
        <w:rPr>
          <w:color w:val="000000"/>
          <w:sz w:val="24"/>
          <w:szCs w:val="24"/>
        </w:rPr>
        <w:t xml:space="preserve">na </w:t>
      </w:r>
      <w:r w:rsidR="00DD3D66" w:rsidRPr="00952E2E">
        <w:rPr>
          <w:rFonts w:eastAsiaTheme="minorHAnsi"/>
          <w:sz w:val="24"/>
          <w:szCs w:val="24"/>
        </w:rPr>
        <w:t>pozem</w:t>
      </w:r>
      <w:r w:rsidR="00DD3D66" w:rsidRPr="00EC1ECC">
        <w:rPr>
          <w:rFonts w:eastAsiaTheme="minorHAnsi"/>
          <w:sz w:val="24"/>
          <w:szCs w:val="24"/>
        </w:rPr>
        <w:t>ok</w:t>
      </w:r>
      <w:r w:rsidR="00DD3D66" w:rsidRPr="00952E2E">
        <w:rPr>
          <w:rFonts w:eastAsiaTheme="minorHAnsi"/>
          <w:sz w:val="24"/>
          <w:szCs w:val="24"/>
        </w:rPr>
        <w:t xml:space="preserve"> vo vlastníctve</w:t>
      </w:r>
      <w:r w:rsidR="00DD3D66" w:rsidRPr="00EC1ECC">
        <w:rPr>
          <w:rFonts w:eastAsiaTheme="minorHAnsi"/>
          <w:sz w:val="24"/>
          <w:szCs w:val="24"/>
        </w:rPr>
        <w:t xml:space="preserve"> </w:t>
      </w:r>
      <w:r w:rsidR="00DD3D66" w:rsidRPr="00952E2E">
        <w:rPr>
          <w:rFonts w:eastAsiaTheme="minorHAnsi"/>
          <w:sz w:val="24"/>
          <w:szCs w:val="24"/>
        </w:rPr>
        <w:t>právnickej osoby</w:t>
      </w:r>
      <w:r w:rsidR="006525C2" w:rsidRPr="00EC1ECC">
        <w:rPr>
          <w:rFonts w:eastAsiaTheme="minorHAnsi"/>
          <w:sz w:val="24"/>
          <w:szCs w:val="24"/>
        </w:rPr>
        <w:t xml:space="preserve"> ZOKY, a.s.</w:t>
      </w:r>
      <w:r w:rsidR="00EC1ECC">
        <w:rPr>
          <w:rFonts w:eastAsiaTheme="minorHAnsi"/>
          <w:sz w:val="24"/>
          <w:szCs w:val="24"/>
        </w:rPr>
        <w:t>,</w:t>
      </w:r>
      <w:r w:rsidR="006525C2" w:rsidRPr="00EC1ECC">
        <w:rPr>
          <w:rFonts w:eastAsiaTheme="minorHAnsi"/>
          <w:sz w:val="24"/>
          <w:szCs w:val="24"/>
        </w:rPr>
        <w:t xml:space="preserve"> parc.</w:t>
      </w:r>
      <w:r w:rsidR="006525C2" w:rsidRPr="00952E2E">
        <w:rPr>
          <w:rFonts w:eastAsiaTheme="minorHAnsi"/>
          <w:sz w:val="24"/>
          <w:szCs w:val="24"/>
        </w:rPr>
        <w:t xml:space="preserve"> registra ,,C"</w:t>
      </w:r>
      <w:r w:rsidR="00EC1ECC">
        <w:rPr>
          <w:rFonts w:eastAsiaTheme="minorHAnsi"/>
          <w:sz w:val="24"/>
          <w:szCs w:val="24"/>
        </w:rPr>
        <w:t>,</w:t>
      </w:r>
      <w:r w:rsidR="00EC1ECC" w:rsidRPr="00EC1ECC">
        <w:rPr>
          <w:rFonts w:eastAsiaTheme="minorHAnsi"/>
          <w:sz w:val="24"/>
          <w:szCs w:val="24"/>
        </w:rPr>
        <w:t xml:space="preserve"> </w:t>
      </w:r>
      <w:r w:rsidR="006525C2" w:rsidRPr="00952E2E">
        <w:rPr>
          <w:rFonts w:eastAsiaTheme="minorHAnsi"/>
          <w:sz w:val="24"/>
          <w:szCs w:val="24"/>
        </w:rPr>
        <w:t>č</w:t>
      </w:r>
      <w:r w:rsidR="00EC1ECC" w:rsidRPr="00EC1ECC">
        <w:rPr>
          <w:rFonts w:eastAsiaTheme="minorHAnsi"/>
          <w:sz w:val="24"/>
          <w:szCs w:val="24"/>
        </w:rPr>
        <w:t>.</w:t>
      </w:r>
      <w:r w:rsidR="006525C2" w:rsidRPr="00952E2E">
        <w:rPr>
          <w:rFonts w:eastAsiaTheme="minorHAnsi"/>
          <w:sz w:val="24"/>
          <w:szCs w:val="24"/>
        </w:rPr>
        <w:t xml:space="preserve"> 4317 o celkovej výmere 88m2 vedenom na LV č.</w:t>
      </w:r>
      <w:r w:rsidR="006525C2" w:rsidRPr="00EC1ECC">
        <w:rPr>
          <w:rFonts w:eastAsiaTheme="minorHAnsi"/>
          <w:sz w:val="24"/>
          <w:szCs w:val="24"/>
        </w:rPr>
        <w:t xml:space="preserve"> </w:t>
      </w:r>
      <w:r w:rsidR="006525C2" w:rsidRPr="00952E2E">
        <w:rPr>
          <w:rFonts w:eastAsiaTheme="minorHAnsi"/>
          <w:sz w:val="24"/>
          <w:szCs w:val="24"/>
        </w:rPr>
        <w:t>2284 v</w:t>
      </w:r>
      <w:r w:rsidR="006525C2" w:rsidRPr="00EC1ECC">
        <w:rPr>
          <w:rFonts w:eastAsiaTheme="minorHAnsi"/>
          <w:sz w:val="24"/>
          <w:szCs w:val="24"/>
        </w:rPr>
        <w:t> </w:t>
      </w:r>
      <w:r w:rsidR="006525C2" w:rsidRPr="00952E2E">
        <w:rPr>
          <w:rFonts w:eastAsiaTheme="minorHAnsi"/>
          <w:sz w:val="24"/>
          <w:szCs w:val="24"/>
        </w:rPr>
        <w:t>k</w:t>
      </w:r>
      <w:r w:rsidR="006525C2" w:rsidRPr="00EC1ECC">
        <w:rPr>
          <w:rFonts w:eastAsiaTheme="minorHAnsi"/>
          <w:sz w:val="24"/>
          <w:szCs w:val="24"/>
        </w:rPr>
        <w:t>.</w:t>
      </w:r>
      <w:r w:rsidR="006525C2" w:rsidRPr="00952E2E">
        <w:rPr>
          <w:rFonts w:eastAsiaTheme="minorHAnsi"/>
          <w:sz w:val="24"/>
          <w:szCs w:val="24"/>
        </w:rPr>
        <w:t>ú</w:t>
      </w:r>
      <w:r w:rsidR="006525C2" w:rsidRPr="00EC1ECC">
        <w:rPr>
          <w:rFonts w:eastAsiaTheme="minorHAnsi"/>
          <w:sz w:val="24"/>
          <w:szCs w:val="24"/>
        </w:rPr>
        <w:t>.</w:t>
      </w:r>
      <w:r w:rsidR="006525C2" w:rsidRPr="00952E2E">
        <w:rPr>
          <w:rFonts w:eastAsiaTheme="minorHAnsi"/>
          <w:sz w:val="24"/>
          <w:szCs w:val="24"/>
        </w:rPr>
        <w:t xml:space="preserve"> Šamor</w:t>
      </w:r>
      <w:r w:rsidR="006525C2" w:rsidRPr="00EC1ECC">
        <w:rPr>
          <w:rFonts w:eastAsiaTheme="minorHAnsi"/>
          <w:sz w:val="24"/>
          <w:szCs w:val="24"/>
        </w:rPr>
        <w:t>í</w:t>
      </w:r>
      <w:r w:rsidR="006525C2" w:rsidRPr="00952E2E">
        <w:rPr>
          <w:rFonts w:eastAsiaTheme="minorHAnsi"/>
          <w:sz w:val="24"/>
          <w:szCs w:val="24"/>
        </w:rPr>
        <w:t>n</w:t>
      </w:r>
      <w:r w:rsidR="00EC1ECC" w:rsidRPr="00EC1ECC">
        <w:rPr>
          <w:rFonts w:eastAsiaTheme="minorHAnsi"/>
          <w:sz w:val="24"/>
          <w:szCs w:val="24"/>
        </w:rPr>
        <w:t>.</w:t>
      </w:r>
      <w:r w:rsidR="00952E2E" w:rsidRPr="00952E2E">
        <w:rPr>
          <w:rFonts w:eastAsiaTheme="minorHAnsi"/>
          <w:sz w:val="24"/>
          <w:szCs w:val="24"/>
        </w:rPr>
        <w:t xml:space="preserve"> </w:t>
      </w:r>
      <w:r w:rsidR="00EC1ECC" w:rsidRPr="00EC1ECC">
        <w:rPr>
          <w:rFonts w:eastAsiaTheme="minorHAnsi"/>
          <w:sz w:val="24"/>
          <w:szCs w:val="24"/>
        </w:rPr>
        <w:t>P</w:t>
      </w:r>
      <w:r w:rsidR="00952E2E" w:rsidRPr="00952E2E">
        <w:rPr>
          <w:rFonts w:eastAsiaTheme="minorHAnsi"/>
          <w:sz w:val="24"/>
          <w:szCs w:val="24"/>
        </w:rPr>
        <w:t xml:space="preserve">redmetná stavba sa dotýka </w:t>
      </w:r>
      <w:r w:rsidR="00EC1ECC" w:rsidRPr="00EC1ECC">
        <w:rPr>
          <w:rFonts w:eastAsiaTheme="minorHAnsi"/>
          <w:sz w:val="24"/>
          <w:szCs w:val="24"/>
        </w:rPr>
        <w:t>uvedenej</w:t>
      </w:r>
      <w:r w:rsidR="00952E2E" w:rsidRPr="00952E2E">
        <w:rPr>
          <w:rFonts w:eastAsiaTheme="minorHAnsi"/>
          <w:sz w:val="24"/>
          <w:szCs w:val="24"/>
        </w:rPr>
        <w:t xml:space="preserve"> nehnute</w:t>
      </w:r>
      <w:r w:rsidR="00EC1ECC" w:rsidRPr="00EC1ECC">
        <w:rPr>
          <w:rFonts w:eastAsiaTheme="minorHAnsi"/>
          <w:sz w:val="24"/>
          <w:szCs w:val="24"/>
        </w:rPr>
        <w:t>ľ</w:t>
      </w:r>
      <w:r w:rsidR="00952E2E" w:rsidRPr="00952E2E">
        <w:rPr>
          <w:rFonts w:eastAsiaTheme="minorHAnsi"/>
          <w:sz w:val="24"/>
          <w:szCs w:val="24"/>
        </w:rPr>
        <w:t>nosti</w:t>
      </w:r>
      <w:r w:rsidR="00EC1ECC" w:rsidRPr="00EC1ECC">
        <w:rPr>
          <w:rFonts w:eastAsiaTheme="minorHAnsi"/>
          <w:sz w:val="24"/>
          <w:szCs w:val="24"/>
        </w:rPr>
        <w:t xml:space="preserve"> a </w:t>
      </w:r>
      <w:r w:rsidR="00952E2E" w:rsidRPr="00952E2E">
        <w:rPr>
          <w:rFonts w:eastAsiaTheme="minorHAnsi"/>
          <w:sz w:val="24"/>
          <w:szCs w:val="24"/>
        </w:rPr>
        <w:t>uzatvorenie zmluvy o zriadení vecného bremena medzi vlastn</w:t>
      </w:r>
      <w:r w:rsidR="00EC1ECC" w:rsidRPr="00EC1ECC">
        <w:rPr>
          <w:rFonts w:eastAsiaTheme="minorHAnsi"/>
          <w:sz w:val="24"/>
          <w:szCs w:val="24"/>
        </w:rPr>
        <w:t>í</w:t>
      </w:r>
      <w:r w:rsidR="00952E2E" w:rsidRPr="00952E2E">
        <w:rPr>
          <w:rFonts w:eastAsiaTheme="minorHAnsi"/>
          <w:sz w:val="24"/>
          <w:szCs w:val="24"/>
        </w:rPr>
        <w:t>kom</w:t>
      </w:r>
      <w:r w:rsidR="00EC1ECC" w:rsidRPr="00EC1ECC">
        <w:rPr>
          <w:rFonts w:eastAsiaTheme="minorHAnsi"/>
          <w:sz w:val="24"/>
          <w:szCs w:val="24"/>
        </w:rPr>
        <w:t xml:space="preserve"> </w:t>
      </w:r>
      <w:r w:rsidR="00952E2E" w:rsidRPr="00952E2E">
        <w:rPr>
          <w:rFonts w:eastAsiaTheme="minorHAnsi"/>
          <w:sz w:val="24"/>
          <w:szCs w:val="24"/>
        </w:rPr>
        <w:t>pozemku ako povinnou osobou a oprávnenou osobou - Mestom Šamor</w:t>
      </w:r>
      <w:r w:rsidR="00EC1ECC">
        <w:rPr>
          <w:rFonts w:eastAsiaTheme="minorHAnsi"/>
          <w:sz w:val="24"/>
          <w:szCs w:val="24"/>
        </w:rPr>
        <w:t>í</w:t>
      </w:r>
      <w:r w:rsidR="00952E2E" w:rsidRPr="00952E2E">
        <w:rPr>
          <w:rFonts w:eastAsiaTheme="minorHAnsi"/>
          <w:sz w:val="24"/>
          <w:szCs w:val="24"/>
        </w:rPr>
        <w:t>n na ulo</w:t>
      </w:r>
      <w:r w:rsidR="00EC1ECC" w:rsidRPr="00EC1ECC">
        <w:rPr>
          <w:rFonts w:eastAsiaTheme="minorHAnsi"/>
          <w:sz w:val="24"/>
          <w:szCs w:val="24"/>
        </w:rPr>
        <w:t>ž</w:t>
      </w:r>
      <w:r w:rsidR="00952E2E" w:rsidRPr="00952E2E">
        <w:rPr>
          <w:rFonts w:eastAsiaTheme="minorHAnsi"/>
          <w:sz w:val="24"/>
          <w:szCs w:val="24"/>
        </w:rPr>
        <w:t>enie</w:t>
      </w:r>
      <w:r w:rsidR="00EC1ECC" w:rsidRPr="00EC1ECC">
        <w:rPr>
          <w:rFonts w:eastAsiaTheme="minorHAnsi"/>
          <w:sz w:val="24"/>
          <w:szCs w:val="24"/>
        </w:rPr>
        <w:t xml:space="preserve"> </w:t>
      </w:r>
      <w:r w:rsidR="00952E2E" w:rsidRPr="00EC1ECC">
        <w:rPr>
          <w:rFonts w:eastAsiaTheme="minorHAnsi"/>
          <w:sz w:val="24"/>
          <w:szCs w:val="24"/>
        </w:rPr>
        <w:t>káblov</w:t>
      </w:r>
      <w:r w:rsidR="00EC1ECC" w:rsidRPr="00EC1ECC">
        <w:rPr>
          <w:rFonts w:eastAsiaTheme="minorHAnsi"/>
          <w:sz w:val="24"/>
          <w:szCs w:val="24"/>
        </w:rPr>
        <w:t>é</w:t>
      </w:r>
      <w:r w:rsidR="00952E2E" w:rsidRPr="00EC1ECC">
        <w:rPr>
          <w:rFonts w:eastAsiaTheme="minorHAnsi"/>
          <w:sz w:val="24"/>
          <w:szCs w:val="24"/>
        </w:rPr>
        <w:t xml:space="preserve">ho vedenia </w:t>
      </w:r>
      <w:r w:rsidR="00DD3D66" w:rsidRPr="00EC1ECC">
        <w:rPr>
          <w:rFonts w:eastAsiaTheme="minorHAnsi"/>
          <w:sz w:val="24"/>
          <w:szCs w:val="24"/>
        </w:rPr>
        <w:t>a napojenia prechodu pre</w:t>
      </w:r>
      <w:r w:rsidR="00EC1ECC">
        <w:rPr>
          <w:rFonts w:eastAsiaTheme="minorHAnsi"/>
          <w:sz w:val="24"/>
          <w:szCs w:val="24"/>
        </w:rPr>
        <w:t xml:space="preserve"> </w:t>
      </w:r>
      <w:r w:rsidR="00DD3D66" w:rsidRPr="00EC1ECC">
        <w:rPr>
          <w:rFonts w:eastAsiaTheme="minorHAnsi"/>
          <w:sz w:val="24"/>
          <w:szCs w:val="24"/>
        </w:rPr>
        <w:t>chodco</w:t>
      </w:r>
      <w:r w:rsidR="00952E2E" w:rsidRPr="00EC1ECC">
        <w:rPr>
          <w:rFonts w:eastAsiaTheme="minorHAnsi"/>
          <w:sz w:val="24"/>
          <w:szCs w:val="24"/>
        </w:rPr>
        <w:t xml:space="preserve">v </w:t>
      </w:r>
      <w:r w:rsidR="00DD3D66" w:rsidRPr="00EC1ECC">
        <w:rPr>
          <w:rFonts w:eastAsiaTheme="minorHAnsi"/>
          <w:sz w:val="24"/>
          <w:szCs w:val="24"/>
        </w:rPr>
        <w:t xml:space="preserve">na existujúci chodník v </w:t>
      </w:r>
      <w:r w:rsidR="00952E2E" w:rsidRPr="00EC1ECC">
        <w:rPr>
          <w:rFonts w:eastAsiaTheme="minorHAnsi"/>
          <w:sz w:val="24"/>
          <w:szCs w:val="24"/>
        </w:rPr>
        <w:t>rozsahu pod</w:t>
      </w:r>
      <w:r w:rsidR="00EC1ECC" w:rsidRPr="00EC1ECC">
        <w:rPr>
          <w:rFonts w:eastAsiaTheme="minorHAnsi"/>
          <w:sz w:val="24"/>
          <w:szCs w:val="24"/>
        </w:rPr>
        <w:t>ľ</w:t>
      </w:r>
      <w:r w:rsidR="00952E2E" w:rsidRPr="00EC1ECC">
        <w:rPr>
          <w:rFonts w:eastAsiaTheme="minorHAnsi"/>
          <w:sz w:val="24"/>
          <w:szCs w:val="24"/>
        </w:rPr>
        <w:t>a projektovej dokumentácie</w:t>
      </w:r>
      <w:r w:rsidR="00EC1ECC" w:rsidRPr="00EC1ECC">
        <w:rPr>
          <w:rFonts w:eastAsiaTheme="minorHAnsi"/>
          <w:sz w:val="24"/>
          <w:szCs w:val="24"/>
        </w:rPr>
        <w:t xml:space="preserve"> je potrebné k vydaniu stavebného povolenia.</w:t>
      </w:r>
    </w:p>
    <w:p w14:paraId="3B8B0F9E" w14:textId="11DFF91E" w:rsidR="00DF1035" w:rsidRPr="00EC1ECC" w:rsidRDefault="009F5116" w:rsidP="00DF1035">
      <w:pPr>
        <w:widowControl/>
        <w:adjustRightInd w:val="0"/>
        <w:rPr>
          <w:bCs/>
          <w:sz w:val="24"/>
          <w:szCs w:val="24"/>
        </w:rPr>
      </w:pPr>
      <w:r w:rsidRPr="00EC1ECC">
        <w:rPr>
          <w:bCs/>
          <w:spacing w:val="-1"/>
          <w:sz w:val="24"/>
          <w:szCs w:val="24"/>
        </w:rPr>
        <w:t xml:space="preserve">   </w:t>
      </w:r>
      <w:r w:rsidR="00DF1035" w:rsidRPr="00EC1ECC">
        <w:rPr>
          <w:bCs/>
          <w:spacing w:val="-1"/>
          <w:sz w:val="24"/>
          <w:szCs w:val="24"/>
        </w:rPr>
        <w:t xml:space="preserve">Komisia po prerokovaní </w:t>
      </w:r>
      <w:r w:rsidR="00250356" w:rsidRPr="00EC1ECC">
        <w:rPr>
          <w:bCs/>
          <w:spacing w:val="-1"/>
          <w:sz w:val="24"/>
          <w:szCs w:val="24"/>
        </w:rPr>
        <w:t xml:space="preserve">žiadosti </w:t>
      </w:r>
      <w:r w:rsidR="00DF1035" w:rsidRPr="00EC1ECC">
        <w:rPr>
          <w:bCs/>
          <w:spacing w:val="-1"/>
          <w:sz w:val="24"/>
          <w:szCs w:val="24"/>
        </w:rPr>
        <w:t>odporúča žiadosti vyhovieť.</w:t>
      </w:r>
      <w:r w:rsidR="00763327" w:rsidRPr="00EC1ECC">
        <w:rPr>
          <w:bCs/>
          <w:spacing w:val="-1"/>
          <w:sz w:val="24"/>
          <w:szCs w:val="24"/>
        </w:rPr>
        <w:t xml:space="preserve"> </w:t>
      </w:r>
      <w:r w:rsidR="00250356" w:rsidRPr="00EC1ECC">
        <w:rPr>
          <w:bCs/>
          <w:sz w:val="24"/>
          <w:szCs w:val="24"/>
        </w:rPr>
        <w:t xml:space="preserve">Za </w:t>
      </w:r>
      <w:r w:rsidR="00DF1035" w:rsidRPr="00EC1ECC">
        <w:rPr>
          <w:bCs/>
          <w:sz w:val="24"/>
          <w:szCs w:val="24"/>
        </w:rPr>
        <w:t>hlasovali</w:t>
      </w:r>
      <w:r w:rsidR="00763327" w:rsidRPr="00EC1ECC">
        <w:rPr>
          <w:bCs/>
          <w:sz w:val="24"/>
          <w:szCs w:val="24"/>
        </w:rPr>
        <w:t xml:space="preserve"> </w:t>
      </w:r>
      <w:r w:rsidR="00DD3D66" w:rsidRPr="00EC1ECC">
        <w:rPr>
          <w:bCs/>
          <w:sz w:val="24"/>
          <w:szCs w:val="24"/>
        </w:rPr>
        <w:t>7</w:t>
      </w:r>
      <w:r w:rsidR="00DF1035" w:rsidRPr="00EC1ECC">
        <w:rPr>
          <w:bCs/>
          <w:sz w:val="24"/>
          <w:szCs w:val="24"/>
        </w:rPr>
        <w:t xml:space="preserve"> členovia komisie.</w:t>
      </w:r>
    </w:p>
    <w:p w14:paraId="72A56F63" w14:textId="77777777" w:rsidR="00EC1ECC" w:rsidRDefault="00EC1ECC" w:rsidP="00EC1ECC">
      <w:pPr>
        <w:pStyle w:val="Vfdchodzie"/>
        <w:widowControl/>
        <w:jc w:val="both"/>
        <w:rPr>
          <w:b/>
          <w:color w:val="000000"/>
          <w:lang w:bidi="ar-SA"/>
        </w:rPr>
      </w:pPr>
    </w:p>
    <w:p w14:paraId="2B123F67" w14:textId="7704C34D" w:rsidR="00420FBE" w:rsidRPr="002550E7" w:rsidRDefault="00EC1ECC" w:rsidP="003B3AFA">
      <w:pPr>
        <w:pStyle w:val="Vfdchodzie"/>
        <w:widowControl/>
        <w:numPr>
          <w:ilvl w:val="0"/>
          <w:numId w:val="3"/>
        </w:numPr>
        <w:ind w:left="-142" w:hanging="284"/>
        <w:jc w:val="both"/>
        <w:rPr>
          <w:b/>
          <w:color w:val="000000"/>
          <w:lang w:bidi="ar-SA"/>
        </w:rPr>
      </w:pPr>
      <w:r>
        <w:rPr>
          <w:b/>
          <w:color w:val="000000"/>
          <w:lang w:bidi="ar-SA"/>
        </w:rPr>
        <w:t xml:space="preserve">MAXIMA, s.r.o. </w:t>
      </w:r>
      <w:r w:rsidRPr="00B04C38">
        <w:rPr>
          <w:color w:val="000000"/>
          <w:lang w:bidi="ar-SA"/>
        </w:rPr>
        <w:t>– Žiadosť o vyjadrenie k investičnému zámeru</w:t>
      </w:r>
    </w:p>
    <w:p w14:paraId="5891CBA2" w14:textId="4B07F5EF" w:rsidR="00921839" w:rsidRDefault="000859B5" w:rsidP="002550E7">
      <w:pPr>
        <w:pStyle w:val="Vfdchodzie"/>
        <w:widowControl/>
        <w:ind w:left="-142"/>
        <w:jc w:val="both"/>
        <w:rPr>
          <w:color w:val="000000"/>
          <w:lang w:bidi="ar-SA"/>
        </w:rPr>
      </w:pPr>
      <w:r>
        <w:rPr>
          <w:bCs/>
          <w:color w:val="000000"/>
          <w:lang w:bidi="ar-SA"/>
        </w:rPr>
        <w:t xml:space="preserve">  </w:t>
      </w:r>
      <w:r w:rsidR="002550E7" w:rsidRPr="002550E7">
        <w:rPr>
          <w:bCs/>
          <w:color w:val="000000"/>
          <w:lang w:bidi="ar-SA"/>
        </w:rPr>
        <w:t xml:space="preserve">Investor </w:t>
      </w:r>
      <w:r w:rsidR="002550E7">
        <w:rPr>
          <w:bCs/>
          <w:color w:val="000000"/>
          <w:lang w:bidi="ar-SA"/>
        </w:rPr>
        <w:t>MAXIMA, s.r.o. žiada o</w:t>
      </w:r>
      <w:r w:rsidR="002550E7" w:rsidRPr="00B04C38">
        <w:rPr>
          <w:color w:val="000000"/>
          <w:lang w:bidi="ar-SA"/>
        </w:rPr>
        <w:t> vyjadrenie k investičnému zámeru</w:t>
      </w:r>
      <w:r w:rsidR="00921839">
        <w:rPr>
          <w:color w:val="000000"/>
          <w:lang w:bidi="ar-SA"/>
        </w:rPr>
        <w:t xml:space="preserve"> „Polyfunkčný objekt na </w:t>
      </w:r>
      <w:r w:rsidR="00921839" w:rsidRPr="00921839">
        <w:rPr>
          <w:color w:val="000000"/>
          <w:lang w:bidi="ar-SA"/>
        </w:rPr>
        <w:t>pozemku parc.</w:t>
      </w:r>
      <w:r w:rsidR="00921839">
        <w:rPr>
          <w:color w:val="000000"/>
          <w:lang w:bidi="ar-SA"/>
        </w:rPr>
        <w:t xml:space="preserve"> </w:t>
      </w:r>
      <w:r w:rsidR="00921839" w:rsidRPr="00921839">
        <w:rPr>
          <w:color w:val="000000"/>
          <w:lang w:bidi="ar-SA"/>
        </w:rPr>
        <w:t>číslo 950/38</w:t>
      </w:r>
      <w:r w:rsidR="00921839">
        <w:rPr>
          <w:color w:val="000000"/>
          <w:lang w:bidi="ar-SA"/>
        </w:rPr>
        <w:t xml:space="preserve"> v</w:t>
      </w:r>
      <w:r w:rsidR="00921839" w:rsidRPr="00921839">
        <w:rPr>
          <w:color w:val="000000"/>
          <w:lang w:bidi="ar-SA"/>
        </w:rPr>
        <w:t xml:space="preserve"> k.ú. Šamorín</w:t>
      </w:r>
      <w:r w:rsidR="00921839">
        <w:rPr>
          <w:color w:val="000000"/>
          <w:lang w:bidi="ar-SA"/>
        </w:rPr>
        <w:t xml:space="preserve">“ </w:t>
      </w:r>
      <w:r w:rsidR="002550E7">
        <w:rPr>
          <w:color w:val="000000"/>
          <w:lang w:bidi="ar-SA"/>
        </w:rPr>
        <w:t xml:space="preserve"> podľa </w:t>
      </w:r>
      <w:r w:rsidR="002550E7" w:rsidRPr="002550E7">
        <w:rPr>
          <w:color w:val="000000"/>
          <w:lang w:bidi="ar-SA"/>
        </w:rPr>
        <w:t>architektonick</w:t>
      </w:r>
      <w:r w:rsidR="002550E7">
        <w:rPr>
          <w:color w:val="000000"/>
          <w:lang w:bidi="ar-SA"/>
        </w:rPr>
        <w:t>ej</w:t>
      </w:r>
      <w:r w:rsidR="002550E7" w:rsidRPr="002550E7">
        <w:rPr>
          <w:color w:val="000000"/>
          <w:lang w:bidi="ar-SA"/>
        </w:rPr>
        <w:t xml:space="preserve"> štúdi</w:t>
      </w:r>
      <w:r w:rsidR="002550E7">
        <w:rPr>
          <w:color w:val="000000"/>
          <w:lang w:bidi="ar-SA"/>
        </w:rPr>
        <w:t>e vypracovanej</w:t>
      </w:r>
      <w:r w:rsidR="00921839">
        <w:rPr>
          <w:color w:val="000000"/>
          <w:lang w:bidi="ar-SA"/>
        </w:rPr>
        <w:t xml:space="preserve"> architektom</w:t>
      </w:r>
      <w:r w:rsidR="002550E7">
        <w:rPr>
          <w:color w:val="000000"/>
          <w:lang w:bidi="ar-SA"/>
        </w:rPr>
        <w:t xml:space="preserve"> Ing. arch. Peter</w:t>
      </w:r>
      <w:r w:rsidR="00921839">
        <w:rPr>
          <w:color w:val="000000"/>
          <w:lang w:bidi="ar-SA"/>
        </w:rPr>
        <w:t>om</w:t>
      </w:r>
      <w:r w:rsidR="002550E7">
        <w:rPr>
          <w:color w:val="000000"/>
          <w:lang w:bidi="ar-SA"/>
        </w:rPr>
        <w:t xml:space="preserve"> Vysočáni</w:t>
      </w:r>
      <w:r w:rsidR="00921839">
        <w:rPr>
          <w:color w:val="000000"/>
          <w:lang w:bidi="ar-SA"/>
        </w:rPr>
        <w:t>m.</w:t>
      </w:r>
    </w:p>
    <w:p w14:paraId="5CBF963A" w14:textId="48E5ADCB" w:rsidR="002550E7" w:rsidRDefault="002550E7" w:rsidP="002550E7">
      <w:pPr>
        <w:pStyle w:val="Vfdchodzie"/>
        <w:widowControl/>
        <w:ind w:left="-142"/>
        <w:jc w:val="both"/>
        <w:rPr>
          <w:bCs/>
        </w:rPr>
      </w:pPr>
      <w:r>
        <w:rPr>
          <w:color w:val="000000"/>
          <w:lang w:bidi="ar-SA"/>
        </w:rPr>
        <w:t xml:space="preserve"> </w:t>
      </w:r>
      <w:r w:rsidR="000859B5">
        <w:rPr>
          <w:color w:val="000000"/>
          <w:lang w:bidi="ar-SA"/>
        </w:rPr>
        <w:t xml:space="preserve">  </w:t>
      </w:r>
      <w:r w:rsidR="00921839" w:rsidRPr="00EC1ECC">
        <w:rPr>
          <w:bCs/>
          <w:spacing w:val="-1"/>
        </w:rPr>
        <w:t>Komisia po prerokovaní žiadosti odporúča</w:t>
      </w:r>
      <w:r w:rsidR="00921839">
        <w:rPr>
          <w:bCs/>
          <w:spacing w:val="-1"/>
        </w:rPr>
        <w:t xml:space="preserve"> úpravu </w:t>
      </w:r>
      <w:r w:rsidR="00921839" w:rsidRPr="002550E7">
        <w:rPr>
          <w:color w:val="000000"/>
          <w:lang w:bidi="ar-SA"/>
        </w:rPr>
        <w:t>architektonick</w:t>
      </w:r>
      <w:r w:rsidR="00921839">
        <w:rPr>
          <w:color w:val="000000"/>
          <w:lang w:bidi="ar-SA"/>
        </w:rPr>
        <w:t>ej</w:t>
      </w:r>
      <w:r w:rsidR="00921839">
        <w:rPr>
          <w:bCs/>
          <w:spacing w:val="-1"/>
        </w:rPr>
        <w:t xml:space="preserve"> štúdie v zmysle platných regulatív Územného plánu Mesta Šamorín</w:t>
      </w:r>
      <w:r w:rsidR="00DA0E2A">
        <w:rPr>
          <w:bCs/>
          <w:spacing w:val="-1"/>
        </w:rPr>
        <w:t xml:space="preserve"> ako je výška objektu, počet parkovacích miest a ď</w:t>
      </w:r>
      <w:r w:rsidR="00921839">
        <w:rPr>
          <w:bCs/>
          <w:spacing w:val="-1"/>
        </w:rPr>
        <w:t xml:space="preserve">alej žiada o doplnenie vyjadrení </w:t>
      </w:r>
      <w:r w:rsidR="00A13013">
        <w:rPr>
          <w:bCs/>
          <w:spacing w:val="-1"/>
        </w:rPr>
        <w:t>dotknutých orgánov</w:t>
      </w:r>
      <w:r w:rsidR="00921839">
        <w:rPr>
          <w:bCs/>
          <w:spacing w:val="-1"/>
        </w:rPr>
        <w:t xml:space="preserve"> </w:t>
      </w:r>
      <w:r w:rsidR="00921839" w:rsidRPr="00EC1ECC">
        <w:rPr>
          <w:bCs/>
          <w:spacing w:val="-1"/>
        </w:rPr>
        <w:t xml:space="preserve">. </w:t>
      </w:r>
      <w:r w:rsidR="00921839" w:rsidRPr="00EC1ECC">
        <w:rPr>
          <w:bCs/>
        </w:rPr>
        <w:t>Za hlasovali 7 členovia komisie.</w:t>
      </w:r>
    </w:p>
    <w:p w14:paraId="3A4445D8" w14:textId="77777777" w:rsidR="00DA0E2A" w:rsidRDefault="00DA0E2A" w:rsidP="00DA0E2A">
      <w:pPr>
        <w:pStyle w:val="Vfdchodzie"/>
        <w:widowControl/>
        <w:jc w:val="both"/>
        <w:rPr>
          <w:bCs/>
        </w:rPr>
      </w:pPr>
    </w:p>
    <w:p w14:paraId="21ECA304" w14:textId="40493A6D" w:rsidR="00BB3C31" w:rsidRPr="000859B5" w:rsidRDefault="00BB3C31" w:rsidP="00BB3C31">
      <w:pPr>
        <w:pStyle w:val="Vfdchodzie"/>
        <w:widowControl/>
        <w:numPr>
          <w:ilvl w:val="0"/>
          <w:numId w:val="3"/>
        </w:numPr>
        <w:ind w:left="0" w:hanging="426"/>
        <w:jc w:val="both"/>
        <w:rPr>
          <w:b/>
          <w:color w:val="000000"/>
        </w:rPr>
      </w:pPr>
      <w:r w:rsidRPr="001827A5">
        <w:rPr>
          <w:b/>
          <w:color w:val="000000"/>
          <w:lang w:bidi="ar-SA"/>
        </w:rPr>
        <w:t>Merk s.r.o. –</w:t>
      </w:r>
      <w:r w:rsidRPr="000859B5">
        <w:rPr>
          <w:b/>
          <w:color w:val="000000"/>
          <w:lang w:bidi="ar-SA"/>
        </w:rPr>
        <w:t xml:space="preserve"> </w:t>
      </w:r>
      <w:r w:rsidRPr="000859B5">
        <w:rPr>
          <w:color w:val="000000"/>
          <w:lang w:bidi="ar-SA"/>
        </w:rPr>
        <w:t>Žiadosť o záväzné stanovisko k investičnému zámeru a ku zmene ÚP „Bytový dom – Dunajská ulica</w:t>
      </w:r>
    </w:p>
    <w:p w14:paraId="46E1FB8C" w14:textId="350DDE53" w:rsidR="00BB3C31" w:rsidRPr="000859B5" w:rsidRDefault="000859B5" w:rsidP="00BB3C31">
      <w:pPr>
        <w:widowControl/>
        <w:adjustRightInd w:val="0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 xml:space="preserve">   </w:t>
      </w:r>
      <w:r w:rsidR="00BB3C31" w:rsidRPr="000859B5">
        <w:rPr>
          <w:rFonts w:eastAsiaTheme="minorHAnsi"/>
          <w:sz w:val="24"/>
          <w:szCs w:val="24"/>
        </w:rPr>
        <w:t>Merk s.r.o. žiada o záväzné stanovisko mesta Šamorín k investičnému zámeru na bytový dom Dunajská – Šamorín a zároveň žiada o zmenu územného plánu v rozsahu potrebnom pre zámer výstavby bytového domu Dunajská – Šamorín. Jestvujúci objekt je</w:t>
      </w:r>
      <w:r w:rsidR="005D0D3E">
        <w:rPr>
          <w:rFonts w:eastAsiaTheme="minorHAnsi"/>
          <w:sz w:val="24"/>
          <w:szCs w:val="24"/>
        </w:rPr>
        <w:t xml:space="preserve"> v platnom</w:t>
      </w:r>
      <w:r w:rsidR="00BB3C31" w:rsidRPr="000859B5">
        <w:rPr>
          <w:rFonts w:eastAsiaTheme="minorHAnsi"/>
          <w:sz w:val="24"/>
          <w:szCs w:val="24"/>
        </w:rPr>
        <w:t xml:space="preserve"> územnom pláne</w:t>
      </w:r>
      <w:r w:rsidR="005D0D3E">
        <w:rPr>
          <w:rFonts w:eastAsiaTheme="minorHAnsi"/>
          <w:sz w:val="24"/>
          <w:szCs w:val="24"/>
        </w:rPr>
        <w:t xml:space="preserve"> Mesta Šamorín</w:t>
      </w:r>
      <w:r w:rsidR="00BB3C31" w:rsidRPr="000859B5">
        <w:rPr>
          <w:rFonts w:eastAsiaTheme="minorHAnsi"/>
          <w:sz w:val="24"/>
          <w:szCs w:val="24"/>
        </w:rPr>
        <w:t xml:space="preserve"> </w:t>
      </w:r>
      <w:r w:rsidRPr="000859B5">
        <w:rPr>
          <w:rFonts w:eastAsiaTheme="minorHAnsi"/>
          <w:sz w:val="24"/>
          <w:szCs w:val="24"/>
        </w:rPr>
        <w:t xml:space="preserve">v </w:t>
      </w:r>
      <w:r w:rsidR="00BB3C31" w:rsidRPr="000859B5">
        <w:rPr>
          <w:rFonts w:eastAsiaTheme="minorHAnsi"/>
          <w:sz w:val="24"/>
          <w:szCs w:val="24"/>
        </w:rPr>
        <w:t>regulačnom bloku BD3</w:t>
      </w:r>
      <w:r w:rsidRPr="000859B5">
        <w:rPr>
          <w:rFonts w:eastAsiaTheme="minorHAnsi"/>
          <w:sz w:val="24"/>
          <w:szCs w:val="24"/>
        </w:rPr>
        <w:t>,</w:t>
      </w:r>
      <w:r w:rsidR="00BB3C31" w:rsidRPr="000859B5">
        <w:rPr>
          <w:rFonts w:eastAsiaTheme="minorHAnsi"/>
          <w:sz w:val="24"/>
          <w:szCs w:val="24"/>
        </w:rPr>
        <w:t xml:space="preserve"> </w:t>
      </w:r>
      <w:r w:rsidRPr="000859B5">
        <w:rPr>
          <w:rFonts w:eastAsiaTheme="minorHAnsi"/>
          <w:sz w:val="24"/>
          <w:szCs w:val="24"/>
        </w:rPr>
        <w:t>ktorý</w:t>
      </w:r>
      <w:r w:rsidR="00BB3C31" w:rsidRPr="000859B5">
        <w:rPr>
          <w:rFonts w:eastAsiaTheme="minorHAnsi"/>
          <w:sz w:val="24"/>
          <w:szCs w:val="24"/>
        </w:rPr>
        <w:t xml:space="preserve"> pre tento objekt charakteri</w:t>
      </w:r>
      <w:r w:rsidRPr="000859B5">
        <w:rPr>
          <w:rFonts w:eastAsiaTheme="minorHAnsi"/>
          <w:sz w:val="24"/>
          <w:szCs w:val="24"/>
        </w:rPr>
        <w:t>zuje a predpisuje účel</w:t>
      </w:r>
      <w:r w:rsidR="00BB3C31" w:rsidRPr="000859B5">
        <w:rPr>
          <w:rFonts w:eastAsiaTheme="minorHAnsi"/>
          <w:sz w:val="24"/>
          <w:szCs w:val="24"/>
        </w:rPr>
        <w:t xml:space="preserve"> využitia objektu ako</w:t>
      </w:r>
      <w:r w:rsidRPr="000859B5">
        <w:rPr>
          <w:rFonts w:eastAsiaTheme="minorHAnsi"/>
          <w:sz w:val="24"/>
          <w:szCs w:val="24"/>
        </w:rPr>
        <w:t xml:space="preserve"> občianska vybavenosť .</w:t>
      </w:r>
    </w:p>
    <w:p w14:paraId="3BF7FE7F" w14:textId="50733735" w:rsidR="000859B5" w:rsidRDefault="000859B5" w:rsidP="000859B5">
      <w:pPr>
        <w:pStyle w:val="Vfdchodzie"/>
        <w:widowControl/>
        <w:ind w:left="-142"/>
        <w:jc w:val="both"/>
        <w:rPr>
          <w:bCs/>
          <w:spacing w:val="-1"/>
        </w:rPr>
      </w:pPr>
      <w:r>
        <w:rPr>
          <w:bCs/>
          <w:spacing w:val="-1"/>
        </w:rPr>
        <w:t xml:space="preserve">      </w:t>
      </w:r>
      <w:r w:rsidRPr="000859B5">
        <w:rPr>
          <w:bCs/>
          <w:spacing w:val="-1"/>
        </w:rPr>
        <w:t xml:space="preserve">Komisia po prerokovaní žiadosti neodporúča zmenu Územného plánu Mesta Šamorín pre </w:t>
      </w:r>
      <w:r>
        <w:rPr>
          <w:bCs/>
          <w:spacing w:val="-1"/>
        </w:rPr>
        <w:t xml:space="preserve"> </w:t>
      </w:r>
    </w:p>
    <w:p w14:paraId="461A4FEC" w14:textId="5E9A7CCD" w:rsidR="000859B5" w:rsidRPr="000859B5" w:rsidRDefault="000859B5" w:rsidP="000859B5">
      <w:pPr>
        <w:pStyle w:val="Vfdchodzie"/>
        <w:widowControl/>
        <w:ind w:left="-142"/>
        <w:jc w:val="both"/>
        <w:rPr>
          <w:bCs/>
        </w:rPr>
      </w:pPr>
      <w:r>
        <w:rPr>
          <w:bCs/>
          <w:spacing w:val="-1"/>
        </w:rPr>
        <w:t xml:space="preserve">  </w:t>
      </w:r>
      <w:r w:rsidRPr="000859B5">
        <w:rPr>
          <w:bCs/>
          <w:spacing w:val="-1"/>
        </w:rPr>
        <w:t xml:space="preserve">žiadanú lokalitu. </w:t>
      </w:r>
      <w:r w:rsidRPr="000859B5">
        <w:rPr>
          <w:bCs/>
        </w:rPr>
        <w:t xml:space="preserve"> hlasovali 7 členovia komisie.</w:t>
      </w:r>
    </w:p>
    <w:p w14:paraId="5C2D04B4" w14:textId="77777777" w:rsidR="000859B5" w:rsidRPr="00BB3C31" w:rsidRDefault="000859B5" w:rsidP="00BB3C31">
      <w:pPr>
        <w:widowControl/>
        <w:adjustRightInd w:val="0"/>
        <w:rPr>
          <w:rFonts w:ascii="CIDFont+F4" w:eastAsiaTheme="minorHAnsi" w:hAnsi="CIDFont+F4" w:cs="CIDFont+F4"/>
          <w:sz w:val="20"/>
          <w:szCs w:val="20"/>
        </w:rPr>
      </w:pPr>
    </w:p>
    <w:p w14:paraId="78706B15" w14:textId="77777777" w:rsidR="002E61B6" w:rsidRDefault="002E61B6" w:rsidP="002E61B6">
      <w:pPr>
        <w:pStyle w:val="Vfdchodzie"/>
        <w:widowControl/>
        <w:jc w:val="both"/>
        <w:rPr>
          <w:b/>
          <w:color w:val="000000"/>
          <w:lang w:bidi="ar-SA"/>
        </w:rPr>
      </w:pPr>
    </w:p>
    <w:p w14:paraId="56FA0D6B" w14:textId="43139E39" w:rsidR="002E61B6" w:rsidRPr="00ED4035" w:rsidRDefault="002E61B6" w:rsidP="008B4183">
      <w:pPr>
        <w:pStyle w:val="Odsekzoznamu"/>
        <w:widowControl/>
        <w:numPr>
          <w:ilvl w:val="0"/>
          <w:numId w:val="2"/>
        </w:numPr>
        <w:adjustRightInd w:val="0"/>
        <w:rPr>
          <w:bCs/>
          <w:sz w:val="24"/>
          <w:szCs w:val="24"/>
        </w:rPr>
      </w:pPr>
      <w:r w:rsidRPr="008B4183">
        <w:rPr>
          <w:b/>
          <w:bCs/>
          <w:iCs/>
          <w:color w:val="000000"/>
        </w:rPr>
        <w:t>Prerokovanie</w:t>
      </w:r>
      <w:r w:rsidR="00ED4035">
        <w:rPr>
          <w:b/>
          <w:bCs/>
          <w:iCs/>
          <w:color w:val="000000"/>
        </w:rPr>
        <w:t xml:space="preserve"> zmien a </w:t>
      </w:r>
      <w:r w:rsidR="008B4183">
        <w:rPr>
          <w:b/>
          <w:bCs/>
          <w:iCs/>
          <w:color w:val="000000"/>
        </w:rPr>
        <w:t>úprav</w:t>
      </w:r>
      <w:r w:rsidRPr="008B4183">
        <w:rPr>
          <w:b/>
          <w:bCs/>
          <w:iCs/>
          <w:color w:val="000000"/>
        </w:rPr>
        <w:t xml:space="preserve"> územného plánu mesta Šamorín</w:t>
      </w:r>
      <w:r w:rsidR="009C7C27">
        <w:rPr>
          <w:b/>
          <w:bCs/>
          <w:iCs/>
          <w:color w:val="000000"/>
        </w:rPr>
        <w:t xml:space="preserve"> – ÚPN-M</w:t>
      </w:r>
    </w:p>
    <w:p w14:paraId="7229F3BC" w14:textId="77777777" w:rsidR="00ED4035" w:rsidRDefault="00ED4035" w:rsidP="00ED4035">
      <w:pPr>
        <w:widowControl/>
        <w:adjustRightInd w:val="0"/>
        <w:ind w:left="360"/>
        <w:rPr>
          <w:bCs/>
          <w:sz w:val="24"/>
          <w:szCs w:val="24"/>
        </w:rPr>
      </w:pPr>
    </w:p>
    <w:p w14:paraId="7B4D65C4" w14:textId="6F12FB5B" w:rsidR="00ED4035" w:rsidRPr="00ED4035" w:rsidRDefault="005921FB" w:rsidP="00ED4035">
      <w:pPr>
        <w:widowControl/>
        <w:adjustRightInd w:val="0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</w:t>
      </w:r>
      <w:r w:rsidR="00ED4035">
        <w:rPr>
          <w:bCs/>
          <w:sz w:val="24"/>
          <w:szCs w:val="24"/>
        </w:rPr>
        <w:t>Členovia</w:t>
      </w:r>
      <w:r>
        <w:rPr>
          <w:bCs/>
          <w:sz w:val="24"/>
          <w:szCs w:val="24"/>
        </w:rPr>
        <w:t xml:space="preserve"> </w:t>
      </w:r>
      <w:r w:rsidR="00ED4035">
        <w:rPr>
          <w:bCs/>
          <w:sz w:val="24"/>
          <w:szCs w:val="24"/>
        </w:rPr>
        <w:t xml:space="preserve"> komisie</w:t>
      </w:r>
      <w:r>
        <w:rPr>
          <w:bCs/>
          <w:sz w:val="24"/>
          <w:szCs w:val="24"/>
        </w:rPr>
        <w:t xml:space="preserve"> opätovne</w:t>
      </w:r>
      <w:r w:rsidR="00ED4035">
        <w:rPr>
          <w:bCs/>
          <w:sz w:val="24"/>
          <w:szCs w:val="24"/>
        </w:rPr>
        <w:t xml:space="preserve"> predkladali</w:t>
      </w:r>
      <w:r w:rsidR="000859B5">
        <w:rPr>
          <w:bCs/>
          <w:sz w:val="24"/>
          <w:szCs w:val="24"/>
        </w:rPr>
        <w:t xml:space="preserve"> </w:t>
      </w:r>
      <w:r w:rsidR="00ED4035">
        <w:rPr>
          <w:bCs/>
          <w:sz w:val="24"/>
          <w:szCs w:val="24"/>
        </w:rPr>
        <w:t>svoje návrhy</w:t>
      </w:r>
      <w:r w:rsidR="000859B5">
        <w:rPr>
          <w:bCs/>
          <w:sz w:val="24"/>
          <w:szCs w:val="24"/>
        </w:rPr>
        <w:t xml:space="preserve"> a postrehy</w:t>
      </w:r>
      <w:r w:rsidR="00ED4035">
        <w:rPr>
          <w:bCs/>
          <w:sz w:val="24"/>
          <w:szCs w:val="24"/>
        </w:rPr>
        <w:t xml:space="preserve"> k zmene územného plánu</w:t>
      </w:r>
      <w:r w:rsidR="009C7C27">
        <w:rPr>
          <w:bCs/>
          <w:sz w:val="24"/>
          <w:szCs w:val="24"/>
        </w:rPr>
        <w:t>, ktoré sa postupne prerokováv</w:t>
      </w:r>
      <w:r>
        <w:rPr>
          <w:bCs/>
          <w:sz w:val="24"/>
          <w:szCs w:val="24"/>
        </w:rPr>
        <w:t>a</w:t>
      </w:r>
      <w:r w:rsidR="009C7C27">
        <w:rPr>
          <w:bCs/>
          <w:sz w:val="24"/>
          <w:szCs w:val="24"/>
        </w:rPr>
        <w:t>.  Rozsiahlosť a komplexnosť UPN vyžaduje ďalšie rokovania. K</w:t>
      </w:r>
      <w:r w:rsidR="00ED4035">
        <w:rPr>
          <w:bCs/>
          <w:sz w:val="24"/>
          <w:szCs w:val="24"/>
        </w:rPr>
        <w:t>onečné odporúčani</w:t>
      </w:r>
      <w:r>
        <w:rPr>
          <w:bCs/>
          <w:sz w:val="24"/>
          <w:szCs w:val="24"/>
        </w:rPr>
        <w:t>a a návrhy</w:t>
      </w:r>
      <w:r w:rsidR="009C7C27">
        <w:rPr>
          <w:bCs/>
          <w:sz w:val="24"/>
          <w:szCs w:val="24"/>
        </w:rPr>
        <w:t> </w:t>
      </w:r>
      <w:r>
        <w:rPr>
          <w:bCs/>
          <w:sz w:val="24"/>
          <w:szCs w:val="24"/>
        </w:rPr>
        <w:t xml:space="preserve">k </w:t>
      </w:r>
      <w:r w:rsidR="009C7C27">
        <w:rPr>
          <w:bCs/>
          <w:sz w:val="24"/>
          <w:szCs w:val="24"/>
        </w:rPr>
        <w:t>zmenám</w:t>
      </w:r>
      <w:r w:rsidR="00ED4035">
        <w:rPr>
          <w:bCs/>
          <w:sz w:val="24"/>
          <w:szCs w:val="24"/>
        </w:rPr>
        <w:t xml:space="preserve"> </w:t>
      </w:r>
      <w:r w:rsidR="009C7C27">
        <w:rPr>
          <w:bCs/>
          <w:sz w:val="24"/>
          <w:szCs w:val="24"/>
        </w:rPr>
        <w:t>UP</w:t>
      </w:r>
      <w:r>
        <w:rPr>
          <w:bCs/>
          <w:sz w:val="24"/>
          <w:szCs w:val="24"/>
        </w:rPr>
        <w:t xml:space="preserve"> Mesta Šamorín budú ukončené v priebehu roka 2025.</w:t>
      </w:r>
    </w:p>
    <w:p w14:paraId="4AE0464D" w14:textId="4C90D3B7" w:rsidR="000454EC" w:rsidRPr="00D37E52" w:rsidRDefault="000454EC" w:rsidP="00D37E52">
      <w:pPr>
        <w:pStyle w:val="Vfdchodzie"/>
        <w:widowControl/>
        <w:jc w:val="both"/>
        <w:rPr>
          <w:bCs/>
          <w:spacing w:val="-1"/>
        </w:rPr>
      </w:pPr>
    </w:p>
    <w:p w14:paraId="09E92596" w14:textId="77777777" w:rsidR="005D0D3E" w:rsidRDefault="005D0D3E" w:rsidP="00D069C0">
      <w:pPr>
        <w:tabs>
          <w:tab w:val="left" w:pos="1196"/>
        </w:tabs>
        <w:spacing w:line="276" w:lineRule="exact"/>
        <w:jc w:val="both"/>
        <w:rPr>
          <w:sz w:val="24"/>
        </w:rPr>
      </w:pPr>
    </w:p>
    <w:p w14:paraId="329366F1" w14:textId="77777777" w:rsidR="005D0D3E" w:rsidRDefault="005D0D3E" w:rsidP="00D069C0">
      <w:pPr>
        <w:tabs>
          <w:tab w:val="left" w:pos="1196"/>
        </w:tabs>
        <w:spacing w:line="276" w:lineRule="exact"/>
        <w:jc w:val="both"/>
        <w:rPr>
          <w:sz w:val="24"/>
        </w:rPr>
      </w:pPr>
    </w:p>
    <w:p w14:paraId="5E7C8E55" w14:textId="77777777" w:rsidR="005D0D3E" w:rsidRPr="00190B9D" w:rsidRDefault="005D0D3E" w:rsidP="00D069C0">
      <w:pPr>
        <w:tabs>
          <w:tab w:val="left" w:pos="1196"/>
        </w:tabs>
        <w:spacing w:line="276" w:lineRule="exact"/>
        <w:jc w:val="both"/>
        <w:rPr>
          <w:sz w:val="24"/>
        </w:rPr>
      </w:pPr>
    </w:p>
    <w:p w14:paraId="778015D2" w14:textId="5FD4A03B" w:rsidR="006F7D8B" w:rsidRPr="00A65779" w:rsidRDefault="00530E5C" w:rsidP="00A65779">
      <w:pPr>
        <w:pStyle w:val="Zkladntext"/>
        <w:spacing w:line="276" w:lineRule="auto"/>
        <w:ind w:left="360"/>
        <w:jc w:val="both"/>
        <w:rPr>
          <w:b/>
          <w:bCs/>
        </w:rPr>
      </w:pPr>
      <w:r w:rsidRPr="00190B9D">
        <w:rPr>
          <w:b/>
          <w:bCs/>
        </w:rPr>
        <w:lastRenderedPageBreak/>
        <w:t>Ostatné</w:t>
      </w:r>
    </w:p>
    <w:p w14:paraId="2B2752FA" w14:textId="77777777" w:rsidR="003D6C71" w:rsidRDefault="003D6C71" w:rsidP="007C5928">
      <w:pPr>
        <w:pStyle w:val="Zkladntext"/>
        <w:spacing w:line="276" w:lineRule="auto"/>
        <w:jc w:val="both"/>
      </w:pPr>
    </w:p>
    <w:p w14:paraId="1526FCA0" w14:textId="6B16F3E9" w:rsidR="006C560D" w:rsidRDefault="006C560D" w:rsidP="006C560D">
      <w:pPr>
        <w:tabs>
          <w:tab w:val="left" w:pos="1196"/>
        </w:tabs>
        <w:ind w:right="117"/>
        <w:jc w:val="both"/>
        <w:rPr>
          <w:sz w:val="24"/>
        </w:rPr>
      </w:pPr>
      <w:r w:rsidRPr="00190B9D">
        <w:rPr>
          <w:sz w:val="24"/>
        </w:rPr>
        <w:t>Zapísal:</w:t>
      </w:r>
      <w:r w:rsidR="00885258">
        <w:rPr>
          <w:sz w:val="24"/>
        </w:rPr>
        <w:t xml:space="preserve"> </w:t>
      </w:r>
      <w:r w:rsidR="00263A08">
        <w:rPr>
          <w:sz w:val="24"/>
        </w:rPr>
        <w:t>Ing. Michal Paško</w:t>
      </w:r>
    </w:p>
    <w:p w14:paraId="2ADC6E5A" w14:textId="65823FDF" w:rsidR="00263A08" w:rsidRDefault="00263A08" w:rsidP="006C560D">
      <w:pPr>
        <w:tabs>
          <w:tab w:val="left" w:pos="1196"/>
        </w:tabs>
        <w:ind w:right="117"/>
        <w:jc w:val="both"/>
        <w:rPr>
          <w:sz w:val="24"/>
        </w:rPr>
      </w:pPr>
    </w:p>
    <w:p w14:paraId="50D92B4C" w14:textId="77777777" w:rsidR="00263A08" w:rsidRPr="00190B9D" w:rsidRDefault="00263A08" w:rsidP="006C560D">
      <w:pPr>
        <w:tabs>
          <w:tab w:val="left" w:pos="1196"/>
        </w:tabs>
        <w:ind w:right="117"/>
        <w:jc w:val="both"/>
        <w:rPr>
          <w:sz w:val="24"/>
        </w:rPr>
      </w:pPr>
    </w:p>
    <w:p w14:paraId="0A0E5266" w14:textId="77777777" w:rsidR="003468E1" w:rsidRPr="00190B9D" w:rsidRDefault="003468E1" w:rsidP="006C560D">
      <w:pPr>
        <w:pStyle w:val="Odsekzoznamu"/>
        <w:tabs>
          <w:tab w:val="left" w:pos="1196"/>
        </w:tabs>
        <w:ind w:right="117" w:firstLine="0"/>
        <w:jc w:val="both"/>
        <w:rPr>
          <w:sz w:val="24"/>
        </w:rPr>
      </w:pPr>
    </w:p>
    <w:p w14:paraId="3B91210D" w14:textId="77777777" w:rsidR="006C560D" w:rsidRPr="00190B9D" w:rsidRDefault="006C560D" w:rsidP="006C560D">
      <w:pPr>
        <w:tabs>
          <w:tab w:val="left" w:pos="1196"/>
        </w:tabs>
        <w:ind w:left="836" w:right="117"/>
        <w:jc w:val="both"/>
        <w:rPr>
          <w:sz w:val="24"/>
        </w:rPr>
      </w:pPr>
      <w:r w:rsidRPr="00190B9D">
        <w:rPr>
          <w:sz w:val="24"/>
        </w:rPr>
        <w:tab/>
      </w:r>
      <w:r w:rsidRPr="00190B9D">
        <w:rPr>
          <w:sz w:val="24"/>
        </w:rPr>
        <w:tab/>
      </w:r>
      <w:r w:rsidRPr="00190B9D">
        <w:rPr>
          <w:sz w:val="24"/>
        </w:rPr>
        <w:tab/>
      </w:r>
      <w:r w:rsidRPr="00190B9D">
        <w:rPr>
          <w:sz w:val="24"/>
        </w:rPr>
        <w:tab/>
      </w:r>
      <w:r w:rsidRPr="00190B9D">
        <w:rPr>
          <w:sz w:val="24"/>
        </w:rPr>
        <w:tab/>
      </w:r>
      <w:r w:rsidRPr="00190B9D">
        <w:rPr>
          <w:sz w:val="24"/>
        </w:rPr>
        <w:tab/>
      </w:r>
      <w:r w:rsidRPr="00190B9D">
        <w:rPr>
          <w:sz w:val="24"/>
        </w:rPr>
        <w:tab/>
      </w:r>
      <w:r w:rsidRPr="00190B9D">
        <w:rPr>
          <w:sz w:val="24"/>
        </w:rPr>
        <w:tab/>
      </w:r>
      <w:r w:rsidRPr="00190B9D">
        <w:rPr>
          <w:sz w:val="24"/>
        </w:rPr>
        <w:tab/>
        <w:t>Faragó Zoltán</w:t>
      </w:r>
    </w:p>
    <w:p w14:paraId="303CEF3C" w14:textId="641CA34F" w:rsidR="003468E1" w:rsidRPr="00190B9D" w:rsidRDefault="006C560D" w:rsidP="009C5329">
      <w:pPr>
        <w:tabs>
          <w:tab w:val="left" w:pos="1196"/>
        </w:tabs>
        <w:ind w:left="836" w:right="117"/>
        <w:jc w:val="both"/>
      </w:pPr>
      <w:r w:rsidRPr="00190B9D">
        <w:rPr>
          <w:sz w:val="24"/>
        </w:rPr>
        <w:tab/>
      </w:r>
      <w:r w:rsidRPr="00190B9D">
        <w:rPr>
          <w:sz w:val="24"/>
        </w:rPr>
        <w:tab/>
      </w:r>
      <w:r w:rsidRPr="00190B9D">
        <w:rPr>
          <w:sz w:val="24"/>
        </w:rPr>
        <w:tab/>
      </w:r>
      <w:r w:rsidRPr="00190B9D">
        <w:rPr>
          <w:sz w:val="24"/>
        </w:rPr>
        <w:tab/>
      </w:r>
      <w:r w:rsidRPr="00190B9D">
        <w:rPr>
          <w:sz w:val="24"/>
        </w:rPr>
        <w:tab/>
      </w:r>
      <w:r w:rsidRPr="00190B9D">
        <w:rPr>
          <w:sz w:val="24"/>
        </w:rPr>
        <w:tab/>
      </w:r>
      <w:r w:rsidRPr="00190B9D">
        <w:rPr>
          <w:sz w:val="24"/>
        </w:rPr>
        <w:tab/>
      </w:r>
      <w:r w:rsidRPr="00190B9D">
        <w:rPr>
          <w:sz w:val="24"/>
        </w:rPr>
        <w:tab/>
      </w:r>
      <w:r w:rsidRPr="00190B9D">
        <w:rPr>
          <w:sz w:val="24"/>
        </w:rPr>
        <w:tab/>
        <w:t>predseda komisie</w:t>
      </w:r>
    </w:p>
    <w:sectPr w:rsidR="003468E1" w:rsidRPr="00190B9D" w:rsidSect="00EC4552">
      <w:pgSz w:w="11910" w:h="16840"/>
      <w:pgMar w:top="1320" w:right="1300" w:bottom="1134" w:left="1701" w:header="708" w:footer="1145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0090ABC" w14:textId="77777777" w:rsidR="002C19B6" w:rsidRDefault="002C19B6" w:rsidP="00640443">
      <w:r>
        <w:separator/>
      </w:r>
    </w:p>
  </w:endnote>
  <w:endnote w:type="continuationSeparator" w:id="0">
    <w:p w14:paraId="3267A850" w14:textId="77777777" w:rsidR="002C19B6" w:rsidRDefault="002C19B6" w:rsidP="00640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IDFont+F4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72FB19" w14:textId="77777777" w:rsidR="002C19B6" w:rsidRDefault="002C19B6" w:rsidP="00640443">
      <w:r>
        <w:separator/>
      </w:r>
    </w:p>
  </w:footnote>
  <w:footnote w:type="continuationSeparator" w:id="0">
    <w:p w14:paraId="07217425" w14:textId="77777777" w:rsidR="002C19B6" w:rsidRDefault="002C19B6" w:rsidP="006404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413C5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45F6C63"/>
    <w:multiLevelType w:val="multilevel"/>
    <w:tmpl w:val="C2F6F42A"/>
    <w:lvl w:ilvl="0">
      <w:start w:val="8"/>
      <w:numFmt w:val="decimal"/>
      <w:lvlText w:val="%1-"/>
      <w:lvlJc w:val="left"/>
      <w:pPr>
        <w:ind w:left="375" w:hanging="375"/>
      </w:pPr>
      <w:rPr>
        <w:rFonts w:hint="default"/>
      </w:rPr>
    </w:lvl>
    <w:lvl w:ilvl="1">
      <w:start w:val="9"/>
      <w:numFmt w:val="decimal"/>
      <w:lvlText w:val="%1-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4072" w:hanging="1800"/>
      </w:pPr>
      <w:rPr>
        <w:rFonts w:hint="default"/>
      </w:rPr>
    </w:lvl>
  </w:abstractNum>
  <w:abstractNum w:abstractNumId="2" w15:restartNumberingAfterBreak="0">
    <w:nsid w:val="08C0600C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2574183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305580A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4176B37"/>
    <w:multiLevelType w:val="hybridMultilevel"/>
    <w:tmpl w:val="635AE94A"/>
    <w:lvl w:ilvl="0" w:tplc="6E16DA72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041B0019">
      <w:start w:val="1"/>
      <w:numFmt w:val="lowerLetter"/>
      <w:lvlText w:val="%2."/>
      <w:lvlJc w:val="left"/>
      <w:pPr>
        <w:ind w:left="2160" w:hanging="360"/>
      </w:pPr>
    </w:lvl>
    <w:lvl w:ilvl="2" w:tplc="041B001B">
      <w:start w:val="1"/>
      <w:numFmt w:val="lowerRoman"/>
      <w:lvlText w:val="%3."/>
      <w:lvlJc w:val="right"/>
      <w:pPr>
        <w:ind w:left="2880" w:hanging="180"/>
      </w:pPr>
    </w:lvl>
    <w:lvl w:ilvl="3" w:tplc="041B000F">
      <w:start w:val="1"/>
      <w:numFmt w:val="decimal"/>
      <w:lvlText w:val="%4."/>
      <w:lvlJc w:val="left"/>
      <w:pPr>
        <w:ind w:left="3600" w:hanging="360"/>
      </w:pPr>
    </w:lvl>
    <w:lvl w:ilvl="4" w:tplc="041B0019">
      <w:start w:val="1"/>
      <w:numFmt w:val="lowerLetter"/>
      <w:lvlText w:val="%5."/>
      <w:lvlJc w:val="left"/>
      <w:pPr>
        <w:ind w:left="4320" w:hanging="360"/>
      </w:pPr>
    </w:lvl>
    <w:lvl w:ilvl="5" w:tplc="041B001B">
      <w:start w:val="1"/>
      <w:numFmt w:val="lowerRoman"/>
      <w:lvlText w:val="%6."/>
      <w:lvlJc w:val="right"/>
      <w:pPr>
        <w:ind w:left="5040" w:hanging="180"/>
      </w:pPr>
    </w:lvl>
    <w:lvl w:ilvl="6" w:tplc="041B000F">
      <w:start w:val="1"/>
      <w:numFmt w:val="decimal"/>
      <w:lvlText w:val="%7."/>
      <w:lvlJc w:val="left"/>
      <w:pPr>
        <w:ind w:left="5760" w:hanging="360"/>
      </w:pPr>
    </w:lvl>
    <w:lvl w:ilvl="7" w:tplc="041B0019">
      <w:start w:val="1"/>
      <w:numFmt w:val="lowerLetter"/>
      <w:lvlText w:val="%8."/>
      <w:lvlJc w:val="left"/>
      <w:pPr>
        <w:ind w:left="6480" w:hanging="360"/>
      </w:pPr>
    </w:lvl>
    <w:lvl w:ilvl="8" w:tplc="041B001B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5970531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16E3582"/>
    <w:multiLevelType w:val="hybridMultilevel"/>
    <w:tmpl w:val="7C2E881E"/>
    <w:lvl w:ilvl="0" w:tplc="061472B2">
      <w:start w:val="13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506" w:hanging="360"/>
      </w:pPr>
    </w:lvl>
    <w:lvl w:ilvl="2" w:tplc="041B001B" w:tentative="1">
      <w:start w:val="1"/>
      <w:numFmt w:val="lowerRoman"/>
      <w:lvlText w:val="%3."/>
      <w:lvlJc w:val="right"/>
      <w:pPr>
        <w:ind w:left="2226" w:hanging="180"/>
      </w:pPr>
    </w:lvl>
    <w:lvl w:ilvl="3" w:tplc="041B000F" w:tentative="1">
      <w:start w:val="1"/>
      <w:numFmt w:val="decimal"/>
      <w:lvlText w:val="%4."/>
      <w:lvlJc w:val="left"/>
      <w:pPr>
        <w:ind w:left="2946" w:hanging="360"/>
      </w:pPr>
    </w:lvl>
    <w:lvl w:ilvl="4" w:tplc="041B0019" w:tentative="1">
      <w:start w:val="1"/>
      <w:numFmt w:val="lowerLetter"/>
      <w:lvlText w:val="%5."/>
      <w:lvlJc w:val="left"/>
      <w:pPr>
        <w:ind w:left="3666" w:hanging="360"/>
      </w:pPr>
    </w:lvl>
    <w:lvl w:ilvl="5" w:tplc="041B001B" w:tentative="1">
      <w:start w:val="1"/>
      <w:numFmt w:val="lowerRoman"/>
      <w:lvlText w:val="%6."/>
      <w:lvlJc w:val="right"/>
      <w:pPr>
        <w:ind w:left="4386" w:hanging="180"/>
      </w:pPr>
    </w:lvl>
    <w:lvl w:ilvl="6" w:tplc="041B000F" w:tentative="1">
      <w:start w:val="1"/>
      <w:numFmt w:val="decimal"/>
      <w:lvlText w:val="%7."/>
      <w:lvlJc w:val="left"/>
      <w:pPr>
        <w:ind w:left="5106" w:hanging="360"/>
      </w:pPr>
    </w:lvl>
    <w:lvl w:ilvl="7" w:tplc="041B0019" w:tentative="1">
      <w:start w:val="1"/>
      <w:numFmt w:val="lowerLetter"/>
      <w:lvlText w:val="%8."/>
      <w:lvlJc w:val="left"/>
      <w:pPr>
        <w:ind w:left="5826" w:hanging="360"/>
      </w:pPr>
    </w:lvl>
    <w:lvl w:ilvl="8" w:tplc="041B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239260CD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5BD6FC4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8492CDB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2DFE2C09"/>
    <w:multiLevelType w:val="hybridMultilevel"/>
    <w:tmpl w:val="5AB08DF0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454FA4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2EB91895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FF2050B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0AD24B3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2C570E7"/>
    <w:multiLevelType w:val="hybridMultilevel"/>
    <w:tmpl w:val="EF645BC2"/>
    <w:lvl w:ilvl="0" w:tplc="041B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B21307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38931DA6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3A935B1F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3B197A30"/>
    <w:multiLevelType w:val="hybridMultilevel"/>
    <w:tmpl w:val="5C00DF9E"/>
    <w:lvl w:ilvl="0" w:tplc="A1442E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DB3E05"/>
    <w:multiLevelType w:val="hybridMultilevel"/>
    <w:tmpl w:val="7E5C09F8"/>
    <w:lvl w:ilvl="0" w:tplc="BB60D80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C0624B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554F0A33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8964053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9E318AD"/>
    <w:multiLevelType w:val="hybridMultilevel"/>
    <w:tmpl w:val="109EE716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CF1C0F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61C21CE6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628252C5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64BD7B57"/>
    <w:multiLevelType w:val="hybridMultilevel"/>
    <w:tmpl w:val="9EE8CA0E"/>
    <w:lvl w:ilvl="0" w:tplc="A6E0659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5644E8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6C610292"/>
    <w:multiLevelType w:val="hybridMultilevel"/>
    <w:tmpl w:val="60B6BE00"/>
    <w:lvl w:ilvl="0" w:tplc="F9C6AFA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E5C19A5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6F350B56"/>
    <w:multiLevelType w:val="hybridMultilevel"/>
    <w:tmpl w:val="109EE716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9C39EB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72016E16"/>
    <w:multiLevelType w:val="hybridMultilevel"/>
    <w:tmpl w:val="F760A6F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6BB458A"/>
    <w:multiLevelType w:val="hybridMultilevel"/>
    <w:tmpl w:val="045EDF5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79440F4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78FB0FFF"/>
    <w:multiLevelType w:val="hybridMultilevel"/>
    <w:tmpl w:val="4AB0A7D6"/>
    <w:lvl w:ilvl="0" w:tplc="041B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90E6EEB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7DBF6AF1"/>
    <w:multiLevelType w:val="hybridMultilevel"/>
    <w:tmpl w:val="635AE94A"/>
    <w:lvl w:ilvl="0" w:tplc="FFFFFFFF">
      <w:start w:val="1"/>
      <w:numFmt w:val="decimal"/>
      <w:lvlText w:val="%1."/>
      <w:lvlJc w:val="left"/>
      <w:pPr>
        <w:ind w:left="2062" w:hanging="360"/>
      </w:pPr>
      <w:rPr>
        <w:b/>
        <w:bCs w:val="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7F997461"/>
    <w:multiLevelType w:val="hybridMultilevel"/>
    <w:tmpl w:val="51E649D6"/>
    <w:lvl w:ilvl="0" w:tplc="1840D282">
      <w:start w:val="3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5615388">
    <w:abstractNumId w:val="11"/>
  </w:num>
  <w:num w:numId="2" w16cid:durableId="1223979748">
    <w:abstractNumId w:val="33"/>
  </w:num>
  <w:num w:numId="3" w16cid:durableId="1850215561">
    <w:abstractNumId w:val="5"/>
  </w:num>
  <w:num w:numId="4" w16cid:durableId="987704429">
    <w:abstractNumId w:val="36"/>
  </w:num>
  <w:num w:numId="5" w16cid:durableId="110834903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647513569">
    <w:abstractNumId w:val="8"/>
  </w:num>
  <w:num w:numId="7" w16cid:durableId="488054585">
    <w:abstractNumId w:val="14"/>
  </w:num>
  <w:num w:numId="8" w16cid:durableId="1599679351">
    <w:abstractNumId w:val="6"/>
  </w:num>
  <w:num w:numId="9" w16cid:durableId="126629797">
    <w:abstractNumId w:val="39"/>
  </w:num>
  <w:num w:numId="10" w16cid:durableId="252513651">
    <w:abstractNumId w:val="3"/>
  </w:num>
  <w:num w:numId="11" w16cid:durableId="185758342">
    <w:abstractNumId w:val="28"/>
  </w:num>
  <w:num w:numId="12" w16cid:durableId="374084952">
    <w:abstractNumId w:val="37"/>
  </w:num>
  <w:num w:numId="13" w16cid:durableId="448205323">
    <w:abstractNumId w:val="18"/>
  </w:num>
  <w:num w:numId="14" w16cid:durableId="1654529941">
    <w:abstractNumId w:val="40"/>
  </w:num>
  <w:num w:numId="15" w16cid:durableId="1635792402">
    <w:abstractNumId w:val="7"/>
  </w:num>
  <w:num w:numId="16" w16cid:durableId="1279753014">
    <w:abstractNumId w:val="13"/>
  </w:num>
  <w:num w:numId="17" w16cid:durableId="889538205">
    <w:abstractNumId w:val="30"/>
  </w:num>
  <w:num w:numId="18" w16cid:durableId="156041308">
    <w:abstractNumId w:val="12"/>
  </w:num>
  <w:num w:numId="19" w16cid:durableId="862519961">
    <w:abstractNumId w:val="34"/>
  </w:num>
  <w:num w:numId="20" w16cid:durableId="93945357">
    <w:abstractNumId w:val="32"/>
  </w:num>
  <w:num w:numId="21" w16cid:durableId="1091967430">
    <w:abstractNumId w:val="1"/>
  </w:num>
  <w:num w:numId="22" w16cid:durableId="1683630169">
    <w:abstractNumId w:val="27"/>
  </w:num>
  <w:num w:numId="23" w16cid:durableId="924193672">
    <w:abstractNumId w:val="17"/>
  </w:num>
  <w:num w:numId="24" w16cid:durableId="1720744529">
    <w:abstractNumId w:val="29"/>
  </w:num>
  <w:num w:numId="25" w16cid:durableId="1907180833">
    <w:abstractNumId w:val="20"/>
  </w:num>
  <w:num w:numId="26" w16cid:durableId="299582424">
    <w:abstractNumId w:val="31"/>
  </w:num>
  <w:num w:numId="27" w16cid:durableId="1817915950">
    <w:abstractNumId w:val="41"/>
  </w:num>
  <w:num w:numId="28" w16cid:durableId="260384032">
    <w:abstractNumId w:val="0"/>
  </w:num>
  <w:num w:numId="29" w16cid:durableId="1741446081">
    <w:abstractNumId w:val="24"/>
  </w:num>
  <w:num w:numId="30" w16cid:durableId="2127847041">
    <w:abstractNumId w:val="2"/>
  </w:num>
  <w:num w:numId="31" w16cid:durableId="533924466">
    <w:abstractNumId w:val="21"/>
  </w:num>
  <w:num w:numId="32" w16cid:durableId="40249459">
    <w:abstractNumId w:val="35"/>
  </w:num>
  <w:num w:numId="33" w16cid:durableId="1715346143">
    <w:abstractNumId w:val="23"/>
  </w:num>
  <w:num w:numId="34" w16cid:durableId="1236475532">
    <w:abstractNumId w:val="25"/>
  </w:num>
  <w:num w:numId="35" w16cid:durableId="2112625846">
    <w:abstractNumId w:val="10"/>
  </w:num>
  <w:num w:numId="36" w16cid:durableId="679159703">
    <w:abstractNumId w:val="15"/>
  </w:num>
  <w:num w:numId="37" w16cid:durableId="935863436">
    <w:abstractNumId w:val="4"/>
  </w:num>
  <w:num w:numId="38" w16cid:durableId="244457732">
    <w:abstractNumId w:val="19"/>
  </w:num>
  <w:num w:numId="39" w16cid:durableId="377248040">
    <w:abstractNumId w:val="26"/>
  </w:num>
  <w:num w:numId="40" w16cid:durableId="115488869">
    <w:abstractNumId w:val="9"/>
  </w:num>
  <w:num w:numId="41" w16cid:durableId="840001850">
    <w:abstractNumId w:val="38"/>
  </w:num>
  <w:num w:numId="42" w16cid:durableId="2101832270">
    <w:abstractNumId w:val="16"/>
  </w:num>
  <w:num w:numId="43" w16cid:durableId="592864787">
    <w:abstractNumId w:val="2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225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468E1"/>
    <w:rsid w:val="000041DF"/>
    <w:rsid w:val="000056EC"/>
    <w:rsid w:val="00005919"/>
    <w:rsid w:val="0000695D"/>
    <w:rsid w:val="00010A7A"/>
    <w:rsid w:val="00010FEE"/>
    <w:rsid w:val="000111CF"/>
    <w:rsid w:val="00014602"/>
    <w:rsid w:val="000172B4"/>
    <w:rsid w:val="000202E1"/>
    <w:rsid w:val="00024E85"/>
    <w:rsid w:val="0002725C"/>
    <w:rsid w:val="00033B6C"/>
    <w:rsid w:val="00036211"/>
    <w:rsid w:val="000454EC"/>
    <w:rsid w:val="000458C6"/>
    <w:rsid w:val="000458DC"/>
    <w:rsid w:val="000473EE"/>
    <w:rsid w:val="00050828"/>
    <w:rsid w:val="00057195"/>
    <w:rsid w:val="0005776D"/>
    <w:rsid w:val="00060133"/>
    <w:rsid w:val="000625EF"/>
    <w:rsid w:val="00062A1E"/>
    <w:rsid w:val="00064A4D"/>
    <w:rsid w:val="000670D8"/>
    <w:rsid w:val="00072733"/>
    <w:rsid w:val="00072F23"/>
    <w:rsid w:val="00073D2C"/>
    <w:rsid w:val="0007509B"/>
    <w:rsid w:val="00081964"/>
    <w:rsid w:val="00083FBF"/>
    <w:rsid w:val="0008503C"/>
    <w:rsid w:val="000859B5"/>
    <w:rsid w:val="00090C23"/>
    <w:rsid w:val="000933C7"/>
    <w:rsid w:val="00097904"/>
    <w:rsid w:val="000A7857"/>
    <w:rsid w:val="000B10D5"/>
    <w:rsid w:val="000B27BE"/>
    <w:rsid w:val="000B3679"/>
    <w:rsid w:val="000B57F7"/>
    <w:rsid w:val="000C55D3"/>
    <w:rsid w:val="000C64AB"/>
    <w:rsid w:val="000D185B"/>
    <w:rsid w:val="000D596D"/>
    <w:rsid w:val="000D7416"/>
    <w:rsid w:val="000E0DEC"/>
    <w:rsid w:val="000E479E"/>
    <w:rsid w:val="000E65E2"/>
    <w:rsid w:val="000E6F30"/>
    <w:rsid w:val="000F46BE"/>
    <w:rsid w:val="000F5F21"/>
    <w:rsid w:val="00102BCA"/>
    <w:rsid w:val="00104B04"/>
    <w:rsid w:val="00111702"/>
    <w:rsid w:val="00111A42"/>
    <w:rsid w:val="001204C9"/>
    <w:rsid w:val="00120CE3"/>
    <w:rsid w:val="001254A1"/>
    <w:rsid w:val="0013140A"/>
    <w:rsid w:val="00131FD4"/>
    <w:rsid w:val="001337A2"/>
    <w:rsid w:val="0013386B"/>
    <w:rsid w:val="00137A28"/>
    <w:rsid w:val="00140707"/>
    <w:rsid w:val="0014353D"/>
    <w:rsid w:val="0014434B"/>
    <w:rsid w:val="00145934"/>
    <w:rsid w:val="00151667"/>
    <w:rsid w:val="0015379D"/>
    <w:rsid w:val="00156B96"/>
    <w:rsid w:val="00156E76"/>
    <w:rsid w:val="001608CB"/>
    <w:rsid w:val="00167F94"/>
    <w:rsid w:val="0017174C"/>
    <w:rsid w:val="00171FB6"/>
    <w:rsid w:val="001745A3"/>
    <w:rsid w:val="0018050C"/>
    <w:rsid w:val="001858BC"/>
    <w:rsid w:val="00186BB6"/>
    <w:rsid w:val="0019051D"/>
    <w:rsid w:val="00190938"/>
    <w:rsid w:val="00190B9D"/>
    <w:rsid w:val="00192505"/>
    <w:rsid w:val="001A1D5D"/>
    <w:rsid w:val="001A3000"/>
    <w:rsid w:val="001A33BE"/>
    <w:rsid w:val="001B060C"/>
    <w:rsid w:val="001B1A73"/>
    <w:rsid w:val="001B1C56"/>
    <w:rsid w:val="001C396E"/>
    <w:rsid w:val="001C79DE"/>
    <w:rsid w:val="001F3A5F"/>
    <w:rsid w:val="001F619D"/>
    <w:rsid w:val="001F6DA3"/>
    <w:rsid w:val="00200F97"/>
    <w:rsid w:val="00201730"/>
    <w:rsid w:val="00204C7C"/>
    <w:rsid w:val="00205E73"/>
    <w:rsid w:val="00211D40"/>
    <w:rsid w:val="00213448"/>
    <w:rsid w:val="002159E6"/>
    <w:rsid w:val="002178E3"/>
    <w:rsid w:val="002240F0"/>
    <w:rsid w:val="00230938"/>
    <w:rsid w:val="002369F2"/>
    <w:rsid w:val="002374CA"/>
    <w:rsid w:val="00250356"/>
    <w:rsid w:val="00252C47"/>
    <w:rsid w:val="002550E7"/>
    <w:rsid w:val="00255AED"/>
    <w:rsid w:val="0026236F"/>
    <w:rsid w:val="00263A08"/>
    <w:rsid w:val="002644E4"/>
    <w:rsid w:val="002648F4"/>
    <w:rsid w:val="00266631"/>
    <w:rsid w:val="00271407"/>
    <w:rsid w:val="00271A33"/>
    <w:rsid w:val="0027305C"/>
    <w:rsid w:val="00275227"/>
    <w:rsid w:val="00285E4B"/>
    <w:rsid w:val="00287A9C"/>
    <w:rsid w:val="00287B36"/>
    <w:rsid w:val="00293E2A"/>
    <w:rsid w:val="0029676B"/>
    <w:rsid w:val="002B2A0C"/>
    <w:rsid w:val="002B50DA"/>
    <w:rsid w:val="002B5A8F"/>
    <w:rsid w:val="002C19B6"/>
    <w:rsid w:val="002C2155"/>
    <w:rsid w:val="002C3999"/>
    <w:rsid w:val="002C4257"/>
    <w:rsid w:val="002C5B9C"/>
    <w:rsid w:val="002D0FEE"/>
    <w:rsid w:val="002E2BF9"/>
    <w:rsid w:val="002E5FAE"/>
    <w:rsid w:val="002E61B6"/>
    <w:rsid w:val="002E6791"/>
    <w:rsid w:val="002F05B9"/>
    <w:rsid w:val="002F6658"/>
    <w:rsid w:val="003058BA"/>
    <w:rsid w:val="00306382"/>
    <w:rsid w:val="0030769C"/>
    <w:rsid w:val="00310088"/>
    <w:rsid w:val="00313271"/>
    <w:rsid w:val="00313734"/>
    <w:rsid w:val="00314ACF"/>
    <w:rsid w:val="00315695"/>
    <w:rsid w:val="0031671A"/>
    <w:rsid w:val="00324AAE"/>
    <w:rsid w:val="00325D9B"/>
    <w:rsid w:val="0032724F"/>
    <w:rsid w:val="00327920"/>
    <w:rsid w:val="00331F72"/>
    <w:rsid w:val="003356EA"/>
    <w:rsid w:val="00341E70"/>
    <w:rsid w:val="003468E1"/>
    <w:rsid w:val="003606B1"/>
    <w:rsid w:val="00360D6A"/>
    <w:rsid w:val="003646A8"/>
    <w:rsid w:val="003650A3"/>
    <w:rsid w:val="003710A0"/>
    <w:rsid w:val="003756FC"/>
    <w:rsid w:val="00375CB5"/>
    <w:rsid w:val="003764F8"/>
    <w:rsid w:val="003811AF"/>
    <w:rsid w:val="00382925"/>
    <w:rsid w:val="003865FD"/>
    <w:rsid w:val="00392F39"/>
    <w:rsid w:val="0039421B"/>
    <w:rsid w:val="00394D19"/>
    <w:rsid w:val="0039709B"/>
    <w:rsid w:val="00397F5A"/>
    <w:rsid w:val="003A1BF4"/>
    <w:rsid w:val="003A6190"/>
    <w:rsid w:val="003A68A9"/>
    <w:rsid w:val="003B0321"/>
    <w:rsid w:val="003B197F"/>
    <w:rsid w:val="003B24F7"/>
    <w:rsid w:val="003B3AFA"/>
    <w:rsid w:val="003C039C"/>
    <w:rsid w:val="003C2ECF"/>
    <w:rsid w:val="003C4024"/>
    <w:rsid w:val="003C4360"/>
    <w:rsid w:val="003C61D3"/>
    <w:rsid w:val="003C74E8"/>
    <w:rsid w:val="003C7D60"/>
    <w:rsid w:val="003D0F34"/>
    <w:rsid w:val="003D3543"/>
    <w:rsid w:val="003D6C71"/>
    <w:rsid w:val="003F55D5"/>
    <w:rsid w:val="0040114B"/>
    <w:rsid w:val="00403B1C"/>
    <w:rsid w:val="00403F21"/>
    <w:rsid w:val="00404D3D"/>
    <w:rsid w:val="004134B0"/>
    <w:rsid w:val="004135B5"/>
    <w:rsid w:val="00420FBE"/>
    <w:rsid w:val="004215C1"/>
    <w:rsid w:val="004217FC"/>
    <w:rsid w:val="004259BB"/>
    <w:rsid w:val="0042618C"/>
    <w:rsid w:val="0043036A"/>
    <w:rsid w:val="0043590B"/>
    <w:rsid w:val="004373A8"/>
    <w:rsid w:val="00442CAD"/>
    <w:rsid w:val="00443E0C"/>
    <w:rsid w:val="00447EB8"/>
    <w:rsid w:val="004522A8"/>
    <w:rsid w:val="004552E4"/>
    <w:rsid w:val="00461E6A"/>
    <w:rsid w:val="00462ED2"/>
    <w:rsid w:val="0046503B"/>
    <w:rsid w:val="00471862"/>
    <w:rsid w:val="0047189D"/>
    <w:rsid w:val="00474567"/>
    <w:rsid w:val="00481108"/>
    <w:rsid w:val="004818A9"/>
    <w:rsid w:val="004835F2"/>
    <w:rsid w:val="00491BFC"/>
    <w:rsid w:val="004942BC"/>
    <w:rsid w:val="00496E1D"/>
    <w:rsid w:val="00496F3F"/>
    <w:rsid w:val="004975AD"/>
    <w:rsid w:val="004A09AD"/>
    <w:rsid w:val="004A2504"/>
    <w:rsid w:val="004A2EFC"/>
    <w:rsid w:val="004A4CEF"/>
    <w:rsid w:val="004A74EA"/>
    <w:rsid w:val="004B1351"/>
    <w:rsid w:val="004B309D"/>
    <w:rsid w:val="004B4F18"/>
    <w:rsid w:val="004B64E2"/>
    <w:rsid w:val="004B6703"/>
    <w:rsid w:val="004C3BBD"/>
    <w:rsid w:val="004D0930"/>
    <w:rsid w:val="004D4F80"/>
    <w:rsid w:val="004D5EAD"/>
    <w:rsid w:val="004E5AE0"/>
    <w:rsid w:val="004F3790"/>
    <w:rsid w:val="004F42CE"/>
    <w:rsid w:val="004F7A0E"/>
    <w:rsid w:val="004F7EEB"/>
    <w:rsid w:val="00502B39"/>
    <w:rsid w:val="00505B71"/>
    <w:rsid w:val="005135BD"/>
    <w:rsid w:val="00514DCE"/>
    <w:rsid w:val="0051501F"/>
    <w:rsid w:val="00516F86"/>
    <w:rsid w:val="005254E4"/>
    <w:rsid w:val="005274B8"/>
    <w:rsid w:val="00530E5C"/>
    <w:rsid w:val="00533EE2"/>
    <w:rsid w:val="005438C3"/>
    <w:rsid w:val="00543F37"/>
    <w:rsid w:val="0054766E"/>
    <w:rsid w:val="00551888"/>
    <w:rsid w:val="00554375"/>
    <w:rsid w:val="0055477A"/>
    <w:rsid w:val="005600E2"/>
    <w:rsid w:val="00560D9E"/>
    <w:rsid w:val="005612FE"/>
    <w:rsid w:val="0056205F"/>
    <w:rsid w:val="00562A17"/>
    <w:rsid w:val="00570AA6"/>
    <w:rsid w:val="00570F3A"/>
    <w:rsid w:val="005737D5"/>
    <w:rsid w:val="00573B73"/>
    <w:rsid w:val="00573BC5"/>
    <w:rsid w:val="00575E2E"/>
    <w:rsid w:val="00575EB9"/>
    <w:rsid w:val="00576F38"/>
    <w:rsid w:val="00581EE8"/>
    <w:rsid w:val="00582457"/>
    <w:rsid w:val="00583403"/>
    <w:rsid w:val="005921FB"/>
    <w:rsid w:val="00593B6B"/>
    <w:rsid w:val="005947F4"/>
    <w:rsid w:val="00594E70"/>
    <w:rsid w:val="00597431"/>
    <w:rsid w:val="005A2734"/>
    <w:rsid w:val="005A3196"/>
    <w:rsid w:val="005A65ED"/>
    <w:rsid w:val="005B645F"/>
    <w:rsid w:val="005B71EE"/>
    <w:rsid w:val="005C22ED"/>
    <w:rsid w:val="005C70BB"/>
    <w:rsid w:val="005C77AF"/>
    <w:rsid w:val="005D0D3E"/>
    <w:rsid w:val="005D11CB"/>
    <w:rsid w:val="005D1ACB"/>
    <w:rsid w:val="005D6F7A"/>
    <w:rsid w:val="005E3BE2"/>
    <w:rsid w:val="005E6C11"/>
    <w:rsid w:val="005F1A9A"/>
    <w:rsid w:val="005F46AD"/>
    <w:rsid w:val="005F54AA"/>
    <w:rsid w:val="006037DA"/>
    <w:rsid w:val="00605458"/>
    <w:rsid w:val="006063BF"/>
    <w:rsid w:val="006070F4"/>
    <w:rsid w:val="00617BD9"/>
    <w:rsid w:val="0062407B"/>
    <w:rsid w:val="006276D6"/>
    <w:rsid w:val="00636302"/>
    <w:rsid w:val="00636E69"/>
    <w:rsid w:val="00640443"/>
    <w:rsid w:val="006457E2"/>
    <w:rsid w:val="006503F2"/>
    <w:rsid w:val="0065186F"/>
    <w:rsid w:val="00651CEB"/>
    <w:rsid w:val="006525C2"/>
    <w:rsid w:val="00652BFD"/>
    <w:rsid w:val="006546B6"/>
    <w:rsid w:val="006572B9"/>
    <w:rsid w:val="00664757"/>
    <w:rsid w:val="00664D1B"/>
    <w:rsid w:val="00666267"/>
    <w:rsid w:val="006662BA"/>
    <w:rsid w:val="00666FBA"/>
    <w:rsid w:val="00667650"/>
    <w:rsid w:val="006705A2"/>
    <w:rsid w:val="00672E18"/>
    <w:rsid w:val="006746DB"/>
    <w:rsid w:val="006746EC"/>
    <w:rsid w:val="00685DCA"/>
    <w:rsid w:val="00687618"/>
    <w:rsid w:val="00696A47"/>
    <w:rsid w:val="006A15DF"/>
    <w:rsid w:val="006A40D2"/>
    <w:rsid w:val="006A6A42"/>
    <w:rsid w:val="006B13AF"/>
    <w:rsid w:val="006B3F15"/>
    <w:rsid w:val="006B4102"/>
    <w:rsid w:val="006B5584"/>
    <w:rsid w:val="006C00C9"/>
    <w:rsid w:val="006C344C"/>
    <w:rsid w:val="006C560D"/>
    <w:rsid w:val="006D3BE8"/>
    <w:rsid w:val="006D4E6A"/>
    <w:rsid w:val="006D4F0F"/>
    <w:rsid w:val="006D5050"/>
    <w:rsid w:val="006E0416"/>
    <w:rsid w:val="006E0E1B"/>
    <w:rsid w:val="006E2838"/>
    <w:rsid w:val="006E2E8C"/>
    <w:rsid w:val="006E682D"/>
    <w:rsid w:val="006E70AE"/>
    <w:rsid w:val="006F1CAA"/>
    <w:rsid w:val="006F564A"/>
    <w:rsid w:val="006F7D8B"/>
    <w:rsid w:val="00700515"/>
    <w:rsid w:val="0070094A"/>
    <w:rsid w:val="007036C4"/>
    <w:rsid w:val="00716E51"/>
    <w:rsid w:val="007170C7"/>
    <w:rsid w:val="007360DC"/>
    <w:rsid w:val="00737489"/>
    <w:rsid w:val="00741299"/>
    <w:rsid w:val="00746046"/>
    <w:rsid w:val="00747C33"/>
    <w:rsid w:val="0075732A"/>
    <w:rsid w:val="00763227"/>
    <w:rsid w:val="00763327"/>
    <w:rsid w:val="00763457"/>
    <w:rsid w:val="00765A7E"/>
    <w:rsid w:val="007749B5"/>
    <w:rsid w:val="00775056"/>
    <w:rsid w:val="007750A0"/>
    <w:rsid w:val="00780883"/>
    <w:rsid w:val="00780B95"/>
    <w:rsid w:val="00782184"/>
    <w:rsid w:val="00783403"/>
    <w:rsid w:val="00786A0F"/>
    <w:rsid w:val="0079139B"/>
    <w:rsid w:val="00795395"/>
    <w:rsid w:val="00797F7E"/>
    <w:rsid w:val="007A05B7"/>
    <w:rsid w:val="007A31E9"/>
    <w:rsid w:val="007A36CF"/>
    <w:rsid w:val="007A3CBA"/>
    <w:rsid w:val="007B5301"/>
    <w:rsid w:val="007C2666"/>
    <w:rsid w:val="007C4201"/>
    <w:rsid w:val="007C5496"/>
    <w:rsid w:val="007C5928"/>
    <w:rsid w:val="007C6DA0"/>
    <w:rsid w:val="007D01AF"/>
    <w:rsid w:val="007D0210"/>
    <w:rsid w:val="007D03BA"/>
    <w:rsid w:val="007D468C"/>
    <w:rsid w:val="007E2493"/>
    <w:rsid w:val="007E303A"/>
    <w:rsid w:val="007E4907"/>
    <w:rsid w:val="007F1B09"/>
    <w:rsid w:val="007F23F6"/>
    <w:rsid w:val="007F25FF"/>
    <w:rsid w:val="007F4460"/>
    <w:rsid w:val="00801BFA"/>
    <w:rsid w:val="008047EA"/>
    <w:rsid w:val="008119DE"/>
    <w:rsid w:val="008120A8"/>
    <w:rsid w:val="00812373"/>
    <w:rsid w:val="00825BF7"/>
    <w:rsid w:val="00830DDB"/>
    <w:rsid w:val="008333D6"/>
    <w:rsid w:val="00837BBB"/>
    <w:rsid w:val="00837FC3"/>
    <w:rsid w:val="00842549"/>
    <w:rsid w:val="00843DD7"/>
    <w:rsid w:val="008443CD"/>
    <w:rsid w:val="00844511"/>
    <w:rsid w:val="00844795"/>
    <w:rsid w:val="008523B2"/>
    <w:rsid w:val="008531FF"/>
    <w:rsid w:val="00861BF0"/>
    <w:rsid w:val="00863487"/>
    <w:rsid w:val="00863C7E"/>
    <w:rsid w:val="00864D40"/>
    <w:rsid w:val="00866598"/>
    <w:rsid w:val="00867052"/>
    <w:rsid w:val="00875399"/>
    <w:rsid w:val="008812D5"/>
    <w:rsid w:val="00882ADA"/>
    <w:rsid w:val="00885258"/>
    <w:rsid w:val="00890FF4"/>
    <w:rsid w:val="008915AB"/>
    <w:rsid w:val="0089271D"/>
    <w:rsid w:val="008953AE"/>
    <w:rsid w:val="008979CA"/>
    <w:rsid w:val="008A0409"/>
    <w:rsid w:val="008A2760"/>
    <w:rsid w:val="008A2FBB"/>
    <w:rsid w:val="008A4BA9"/>
    <w:rsid w:val="008A4E5D"/>
    <w:rsid w:val="008A650F"/>
    <w:rsid w:val="008B16B7"/>
    <w:rsid w:val="008B2D21"/>
    <w:rsid w:val="008B4183"/>
    <w:rsid w:val="008C121A"/>
    <w:rsid w:val="008D19FA"/>
    <w:rsid w:val="008D35B6"/>
    <w:rsid w:val="008D6AC2"/>
    <w:rsid w:val="008E63C4"/>
    <w:rsid w:val="008F0913"/>
    <w:rsid w:val="008F132C"/>
    <w:rsid w:val="008F394A"/>
    <w:rsid w:val="008F5506"/>
    <w:rsid w:val="0090292B"/>
    <w:rsid w:val="0091317A"/>
    <w:rsid w:val="0091426D"/>
    <w:rsid w:val="00921839"/>
    <w:rsid w:val="00922DA0"/>
    <w:rsid w:val="00923D6C"/>
    <w:rsid w:val="00927DC7"/>
    <w:rsid w:val="00927DE7"/>
    <w:rsid w:val="00927E1D"/>
    <w:rsid w:val="00932588"/>
    <w:rsid w:val="00933269"/>
    <w:rsid w:val="00940BA6"/>
    <w:rsid w:val="00940F81"/>
    <w:rsid w:val="009508DF"/>
    <w:rsid w:val="00952E2E"/>
    <w:rsid w:val="0095337F"/>
    <w:rsid w:val="009539D1"/>
    <w:rsid w:val="00954EB7"/>
    <w:rsid w:val="00956B20"/>
    <w:rsid w:val="00960155"/>
    <w:rsid w:val="009637DC"/>
    <w:rsid w:val="009640DE"/>
    <w:rsid w:val="00964F47"/>
    <w:rsid w:val="00966377"/>
    <w:rsid w:val="009675FE"/>
    <w:rsid w:val="0096782A"/>
    <w:rsid w:val="00967F39"/>
    <w:rsid w:val="009740B1"/>
    <w:rsid w:val="009807E0"/>
    <w:rsid w:val="0098091E"/>
    <w:rsid w:val="00984E3D"/>
    <w:rsid w:val="009871EA"/>
    <w:rsid w:val="00993EDD"/>
    <w:rsid w:val="00994A5C"/>
    <w:rsid w:val="00994E37"/>
    <w:rsid w:val="0099786C"/>
    <w:rsid w:val="009A04FC"/>
    <w:rsid w:val="009A099B"/>
    <w:rsid w:val="009A6851"/>
    <w:rsid w:val="009B422E"/>
    <w:rsid w:val="009B47F8"/>
    <w:rsid w:val="009B56F0"/>
    <w:rsid w:val="009B71C5"/>
    <w:rsid w:val="009C5329"/>
    <w:rsid w:val="009C632B"/>
    <w:rsid w:val="009C6EA0"/>
    <w:rsid w:val="009C7C27"/>
    <w:rsid w:val="009D1A4B"/>
    <w:rsid w:val="009D2A1F"/>
    <w:rsid w:val="009D3876"/>
    <w:rsid w:val="009D3DD1"/>
    <w:rsid w:val="009D4D4A"/>
    <w:rsid w:val="009D6F65"/>
    <w:rsid w:val="009E0C97"/>
    <w:rsid w:val="009E2AAA"/>
    <w:rsid w:val="009E7B90"/>
    <w:rsid w:val="009F48AC"/>
    <w:rsid w:val="009F5116"/>
    <w:rsid w:val="00A13013"/>
    <w:rsid w:val="00A16369"/>
    <w:rsid w:val="00A16BEB"/>
    <w:rsid w:val="00A17D30"/>
    <w:rsid w:val="00A24E9F"/>
    <w:rsid w:val="00A25F98"/>
    <w:rsid w:val="00A25FC3"/>
    <w:rsid w:val="00A3524A"/>
    <w:rsid w:val="00A4229F"/>
    <w:rsid w:val="00A43145"/>
    <w:rsid w:val="00A568C1"/>
    <w:rsid w:val="00A62440"/>
    <w:rsid w:val="00A6353A"/>
    <w:rsid w:val="00A64D68"/>
    <w:rsid w:val="00A65779"/>
    <w:rsid w:val="00A71AD8"/>
    <w:rsid w:val="00A73276"/>
    <w:rsid w:val="00A73816"/>
    <w:rsid w:val="00A830C1"/>
    <w:rsid w:val="00A8347D"/>
    <w:rsid w:val="00A932E4"/>
    <w:rsid w:val="00A96757"/>
    <w:rsid w:val="00A96CA0"/>
    <w:rsid w:val="00AA13B9"/>
    <w:rsid w:val="00AA2B61"/>
    <w:rsid w:val="00AA3956"/>
    <w:rsid w:val="00AA5FAF"/>
    <w:rsid w:val="00AA7255"/>
    <w:rsid w:val="00AB072D"/>
    <w:rsid w:val="00AB0DBB"/>
    <w:rsid w:val="00AB1E05"/>
    <w:rsid w:val="00AB32DD"/>
    <w:rsid w:val="00AB4C0F"/>
    <w:rsid w:val="00AB78DB"/>
    <w:rsid w:val="00AC2F57"/>
    <w:rsid w:val="00AC3625"/>
    <w:rsid w:val="00AD408C"/>
    <w:rsid w:val="00AD524F"/>
    <w:rsid w:val="00AE0D5A"/>
    <w:rsid w:val="00AE182F"/>
    <w:rsid w:val="00AE65D3"/>
    <w:rsid w:val="00AF0031"/>
    <w:rsid w:val="00AF11C4"/>
    <w:rsid w:val="00AF2A5B"/>
    <w:rsid w:val="00AF5322"/>
    <w:rsid w:val="00AF71E3"/>
    <w:rsid w:val="00B07EB2"/>
    <w:rsid w:val="00B118D9"/>
    <w:rsid w:val="00B15095"/>
    <w:rsid w:val="00B17E28"/>
    <w:rsid w:val="00B224CE"/>
    <w:rsid w:val="00B26A54"/>
    <w:rsid w:val="00B3014E"/>
    <w:rsid w:val="00B30C26"/>
    <w:rsid w:val="00B334F7"/>
    <w:rsid w:val="00B346B9"/>
    <w:rsid w:val="00B362A3"/>
    <w:rsid w:val="00B41B35"/>
    <w:rsid w:val="00B41E75"/>
    <w:rsid w:val="00B43EC4"/>
    <w:rsid w:val="00B46560"/>
    <w:rsid w:val="00B5256B"/>
    <w:rsid w:val="00B53051"/>
    <w:rsid w:val="00B55C8A"/>
    <w:rsid w:val="00B577DF"/>
    <w:rsid w:val="00B62B01"/>
    <w:rsid w:val="00B63512"/>
    <w:rsid w:val="00B64F9E"/>
    <w:rsid w:val="00B71785"/>
    <w:rsid w:val="00B764ED"/>
    <w:rsid w:val="00B81017"/>
    <w:rsid w:val="00B8380A"/>
    <w:rsid w:val="00B870DA"/>
    <w:rsid w:val="00B92439"/>
    <w:rsid w:val="00B93BB7"/>
    <w:rsid w:val="00BA0743"/>
    <w:rsid w:val="00BA4455"/>
    <w:rsid w:val="00BA4A60"/>
    <w:rsid w:val="00BB086E"/>
    <w:rsid w:val="00BB093F"/>
    <w:rsid w:val="00BB0B66"/>
    <w:rsid w:val="00BB3C31"/>
    <w:rsid w:val="00BB496D"/>
    <w:rsid w:val="00BB631B"/>
    <w:rsid w:val="00BB6F2E"/>
    <w:rsid w:val="00BC64C6"/>
    <w:rsid w:val="00BC74D4"/>
    <w:rsid w:val="00BD7BAD"/>
    <w:rsid w:val="00BE5BCA"/>
    <w:rsid w:val="00BE5E04"/>
    <w:rsid w:val="00BF019A"/>
    <w:rsid w:val="00BF1476"/>
    <w:rsid w:val="00BF213B"/>
    <w:rsid w:val="00BF610C"/>
    <w:rsid w:val="00C0354D"/>
    <w:rsid w:val="00C06182"/>
    <w:rsid w:val="00C1193F"/>
    <w:rsid w:val="00C147F5"/>
    <w:rsid w:val="00C16D3D"/>
    <w:rsid w:val="00C217C2"/>
    <w:rsid w:val="00C2357C"/>
    <w:rsid w:val="00C23C8A"/>
    <w:rsid w:val="00C23F8E"/>
    <w:rsid w:val="00C2550A"/>
    <w:rsid w:val="00C26335"/>
    <w:rsid w:val="00C37D8C"/>
    <w:rsid w:val="00C45A03"/>
    <w:rsid w:val="00C46810"/>
    <w:rsid w:val="00C53647"/>
    <w:rsid w:val="00C574FE"/>
    <w:rsid w:val="00C63D1A"/>
    <w:rsid w:val="00C6526F"/>
    <w:rsid w:val="00C71A37"/>
    <w:rsid w:val="00C71E0A"/>
    <w:rsid w:val="00C72099"/>
    <w:rsid w:val="00C73448"/>
    <w:rsid w:val="00C75744"/>
    <w:rsid w:val="00C8039A"/>
    <w:rsid w:val="00C80D24"/>
    <w:rsid w:val="00C816F4"/>
    <w:rsid w:val="00C8611C"/>
    <w:rsid w:val="00C90283"/>
    <w:rsid w:val="00C917B0"/>
    <w:rsid w:val="00C93EDD"/>
    <w:rsid w:val="00CA10D1"/>
    <w:rsid w:val="00CA3CDC"/>
    <w:rsid w:val="00CA57CA"/>
    <w:rsid w:val="00CB080A"/>
    <w:rsid w:val="00CB75A1"/>
    <w:rsid w:val="00CC09F6"/>
    <w:rsid w:val="00CC74F3"/>
    <w:rsid w:val="00CD0161"/>
    <w:rsid w:val="00CE162B"/>
    <w:rsid w:val="00CE1BAF"/>
    <w:rsid w:val="00CE5318"/>
    <w:rsid w:val="00CF1910"/>
    <w:rsid w:val="00CF2EF2"/>
    <w:rsid w:val="00CF4903"/>
    <w:rsid w:val="00CF53E8"/>
    <w:rsid w:val="00D03F33"/>
    <w:rsid w:val="00D04C18"/>
    <w:rsid w:val="00D069C0"/>
    <w:rsid w:val="00D06A5E"/>
    <w:rsid w:val="00D133C2"/>
    <w:rsid w:val="00D13E08"/>
    <w:rsid w:val="00D14226"/>
    <w:rsid w:val="00D2280E"/>
    <w:rsid w:val="00D3019C"/>
    <w:rsid w:val="00D3192C"/>
    <w:rsid w:val="00D31D3E"/>
    <w:rsid w:val="00D32171"/>
    <w:rsid w:val="00D37118"/>
    <w:rsid w:val="00D376CA"/>
    <w:rsid w:val="00D37E52"/>
    <w:rsid w:val="00D40ED5"/>
    <w:rsid w:val="00D542FD"/>
    <w:rsid w:val="00D5643C"/>
    <w:rsid w:val="00D565F6"/>
    <w:rsid w:val="00D57BC7"/>
    <w:rsid w:val="00D60342"/>
    <w:rsid w:val="00D75637"/>
    <w:rsid w:val="00D76D00"/>
    <w:rsid w:val="00D77408"/>
    <w:rsid w:val="00D805F3"/>
    <w:rsid w:val="00D813E1"/>
    <w:rsid w:val="00D82D1A"/>
    <w:rsid w:val="00D85FDB"/>
    <w:rsid w:val="00D927BF"/>
    <w:rsid w:val="00DA0952"/>
    <w:rsid w:val="00DA0E2A"/>
    <w:rsid w:val="00DA4E38"/>
    <w:rsid w:val="00DA56F4"/>
    <w:rsid w:val="00DA7172"/>
    <w:rsid w:val="00DB3BCA"/>
    <w:rsid w:val="00DB41B5"/>
    <w:rsid w:val="00DB4FA9"/>
    <w:rsid w:val="00DB7D19"/>
    <w:rsid w:val="00DC7BDB"/>
    <w:rsid w:val="00DD0996"/>
    <w:rsid w:val="00DD1730"/>
    <w:rsid w:val="00DD1F69"/>
    <w:rsid w:val="00DD3D66"/>
    <w:rsid w:val="00DD4EE9"/>
    <w:rsid w:val="00DE1A13"/>
    <w:rsid w:val="00DE4753"/>
    <w:rsid w:val="00DE4E3C"/>
    <w:rsid w:val="00DE7EDF"/>
    <w:rsid w:val="00DF0A15"/>
    <w:rsid w:val="00DF1035"/>
    <w:rsid w:val="00DF2868"/>
    <w:rsid w:val="00DF2E80"/>
    <w:rsid w:val="00DF5219"/>
    <w:rsid w:val="00DF574F"/>
    <w:rsid w:val="00DF7346"/>
    <w:rsid w:val="00E007A8"/>
    <w:rsid w:val="00E02933"/>
    <w:rsid w:val="00E1154E"/>
    <w:rsid w:val="00E21465"/>
    <w:rsid w:val="00E26343"/>
    <w:rsid w:val="00E26E6D"/>
    <w:rsid w:val="00E27E58"/>
    <w:rsid w:val="00E345D4"/>
    <w:rsid w:val="00E4442A"/>
    <w:rsid w:val="00E53D40"/>
    <w:rsid w:val="00E540C7"/>
    <w:rsid w:val="00E61945"/>
    <w:rsid w:val="00E70166"/>
    <w:rsid w:val="00E71CAF"/>
    <w:rsid w:val="00E82DB4"/>
    <w:rsid w:val="00E850EE"/>
    <w:rsid w:val="00E9093D"/>
    <w:rsid w:val="00E96DC4"/>
    <w:rsid w:val="00EA208B"/>
    <w:rsid w:val="00EA3367"/>
    <w:rsid w:val="00EA6A2F"/>
    <w:rsid w:val="00EA730E"/>
    <w:rsid w:val="00EA77DF"/>
    <w:rsid w:val="00EB0CD9"/>
    <w:rsid w:val="00EB1C3A"/>
    <w:rsid w:val="00EB4B24"/>
    <w:rsid w:val="00EB7609"/>
    <w:rsid w:val="00EC1ECC"/>
    <w:rsid w:val="00EC2838"/>
    <w:rsid w:val="00EC4552"/>
    <w:rsid w:val="00EC6D3F"/>
    <w:rsid w:val="00EC6F6B"/>
    <w:rsid w:val="00ED0E8D"/>
    <w:rsid w:val="00ED2E90"/>
    <w:rsid w:val="00ED4035"/>
    <w:rsid w:val="00ED42F9"/>
    <w:rsid w:val="00EE1B29"/>
    <w:rsid w:val="00EE50E7"/>
    <w:rsid w:val="00EF0885"/>
    <w:rsid w:val="00EF247E"/>
    <w:rsid w:val="00EF5EFB"/>
    <w:rsid w:val="00F000B8"/>
    <w:rsid w:val="00F0102E"/>
    <w:rsid w:val="00F05A40"/>
    <w:rsid w:val="00F11A5B"/>
    <w:rsid w:val="00F146E3"/>
    <w:rsid w:val="00F17EB2"/>
    <w:rsid w:val="00F25903"/>
    <w:rsid w:val="00F303B4"/>
    <w:rsid w:val="00F36E4A"/>
    <w:rsid w:val="00F42E61"/>
    <w:rsid w:val="00F460BB"/>
    <w:rsid w:val="00F475D1"/>
    <w:rsid w:val="00F518A7"/>
    <w:rsid w:val="00F525AB"/>
    <w:rsid w:val="00F5753A"/>
    <w:rsid w:val="00F57EA9"/>
    <w:rsid w:val="00F624E4"/>
    <w:rsid w:val="00F6270E"/>
    <w:rsid w:val="00F6375B"/>
    <w:rsid w:val="00F65AC7"/>
    <w:rsid w:val="00F7279F"/>
    <w:rsid w:val="00F73E11"/>
    <w:rsid w:val="00F7455E"/>
    <w:rsid w:val="00F863B4"/>
    <w:rsid w:val="00F872D2"/>
    <w:rsid w:val="00F87361"/>
    <w:rsid w:val="00F87F6E"/>
    <w:rsid w:val="00F94867"/>
    <w:rsid w:val="00FA5696"/>
    <w:rsid w:val="00FC41A4"/>
    <w:rsid w:val="00FD0F54"/>
    <w:rsid w:val="00FE210B"/>
    <w:rsid w:val="00FE714D"/>
    <w:rsid w:val="00FE7320"/>
    <w:rsid w:val="00FF0DC1"/>
    <w:rsid w:val="00FF2956"/>
    <w:rsid w:val="00FF7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3538D0"/>
  <w15:docId w15:val="{9E3DCE2E-1D5C-4BCE-A3F8-2B074FB87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Pr>
      <w:rFonts w:ascii="Times New Roman" w:eastAsia="Times New Roman" w:hAnsi="Times New Roman" w:cs="Times New Roman"/>
      <w:lang w:val="sk-SK"/>
    </w:rPr>
  </w:style>
  <w:style w:type="paragraph" w:styleId="Nadpis1">
    <w:name w:val="heading 1"/>
    <w:basedOn w:val="Normlny"/>
    <w:uiPriority w:val="9"/>
    <w:qFormat/>
    <w:pPr>
      <w:spacing w:before="77"/>
      <w:outlineLvl w:val="0"/>
    </w:pPr>
    <w:rPr>
      <w:b/>
      <w:bCs/>
      <w:sz w:val="28"/>
      <w:szCs w:val="28"/>
    </w:rPr>
  </w:style>
  <w:style w:type="paragraph" w:styleId="Nadpis2">
    <w:name w:val="heading 2"/>
    <w:basedOn w:val="Normlny"/>
    <w:uiPriority w:val="9"/>
    <w:unhideWhenUsed/>
    <w:qFormat/>
    <w:pPr>
      <w:outlineLvl w:val="1"/>
    </w:pPr>
    <w:rPr>
      <w:b/>
      <w:bCs/>
      <w:sz w:val="24"/>
      <w:szCs w:val="24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6503F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link w:val="ZkladntextChar"/>
    <w:uiPriority w:val="1"/>
    <w:qFormat/>
    <w:rPr>
      <w:sz w:val="24"/>
      <w:szCs w:val="24"/>
    </w:rPr>
  </w:style>
  <w:style w:type="paragraph" w:styleId="Odsekzoznamu">
    <w:name w:val="List Paragraph"/>
    <w:basedOn w:val="Normlny"/>
    <w:uiPriority w:val="1"/>
    <w:qFormat/>
    <w:pPr>
      <w:ind w:left="1195" w:hanging="360"/>
    </w:pPr>
  </w:style>
  <w:style w:type="paragraph" w:customStyle="1" w:styleId="TableParagraph">
    <w:name w:val="Table Paragraph"/>
    <w:basedOn w:val="Normlny"/>
    <w:uiPriority w:val="1"/>
    <w:qFormat/>
  </w:style>
  <w:style w:type="paragraph" w:styleId="Hlavika">
    <w:name w:val="header"/>
    <w:basedOn w:val="Normlny"/>
    <w:link w:val="HlavikaChar"/>
    <w:uiPriority w:val="99"/>
    <w:unhideWhenUsed/>
    <w:rsid w:val="00640443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640443"/>
    <w:rPr>
      <w:rFonts w:ascii="Times New Roman" w:eastAsia="Times New Roman" w:hAnsi="Times New Roman" w:cs="Times New Roman"/>
      <w:lang w:val="sk-SK"/>
    </w:rPr>
  </w:style>
  <w:style w:type="paragraph" w:styleId="Pta">
    <w:name w:val="footer"/>
    <w:basedOn w:val="Normlny"/>
    <w:link w:val="PtaChar"/>
    <w:uiPriority w:val="99"/>
    <w:unhideWhenUsed/>
    <w:rsid w:val="00640443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640443"/>
    <w:rPr>
      <w:rFonts w:ascii="Times New Roman" w:eastAsia="Times New Roman" w:hAnsi="Times New Roman" w:cs="Times New Roman"/>
      <w:lang w:val="sk-SK"/>
    </w:rPr>
  </w:style>
  <w:style w:type="character" w:customStyle="1" w:styleId="ZkladntextChar">
    <w:name w:val="Základný text Char"/>
    <w:basedOn w:val="Predvolenpsmoodseku"/>
    <w:link w:val="Zkladntext"/>
    <w:uiPriority w:val="1"/>
    <w:rsid w:val="0014434B"/>
    <w:rPr>
      <w:rFonts w:ascii="Times New Roman" w:eastAsia="Times New Roman" w:hAnsi="Times New Roman" w:cs="Times New Roman"/>
      <w:sz w:val="24"/>
      <w:szCs w:val="24"/>
      <w:lang w:val="sk-SK"/>
    </w:rPr>
  </w:style>
  <w:style w:type="paragraph" w:customStyle="1" w:styleId="Vfdchodzie">
    <w:name w:val="Výfdchodzie"/>
    <w:uiPriority w:val="99"/>
    <w:rsid w:val="00C45A03"/>
    <w:pPr>
      <w:adjustRightInd w:val="0"/>
    </w:pPr>
    <w:rPr>
      <w:rFonts w:ascii="Times New Roman" w:eastAsia="Times New Roman" w:hAnsi="Times New Roman" w:cs="Times New Roman"/>
      <w:kern w:val="2"/>
      <w:sz w:val="24"/>
      <w:szCs w:val="24"/>
      <w:lang w:val="sk-SK" w:eastAsia="zh-CN" w:bidi="hi-IN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6503F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694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9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55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0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81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3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47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5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A8D2F5-09A5-4A5D-8BAC-452D69D7F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12390</TotalTime>
  <Pages>3</Pages>
  <Words>820</Words>
  <Characters>4674</Characters>
  <Application>Microsoft Office Word</Application>
  <DocSecurity>0</DocSecurity>
  <Lines>38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Microsoft Word - MeghÃ­vÃ³ 11.8.2021</vt:lpstr>
    </vt:vector>
  </TitlesOfParts>
  <Company/>
  <LinksUpToDate>false</LinksUpToDate>
  <CharactersWithSpaces>5484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MeghÃ­vÃ³ 11.8.2021</dc:title>
  <dc:subject/>
  <dc:creator>STAV</dc:creator>
  <cp:keywords/>
  <dc:description/>
  <cp:lastModifiedBy>STAV</cp:lastModifiedBy>
  <cp:revision>38</cp:revision>
  <cp:lastPrinted>2024-10-07T13:15:00Z</cp:lastPrinted>
  <dcterms:created xsi:type="dcterms:W3CDTF">2022-04-07T06:17:00Z</dcterms:created>
  <dcterms:modified xsi:type="dcterms:W3CDTF">2024-12-06T11:50:00Z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2021-02-09T00:00:00Z</vt:filetime>
  </property>
  <property fmtid="{D5CDD505-2E9C-101B-9397-08002B2CF9AE}" pid="3" name="LastSaved">
    <vt:filetime>2021-02-10T00:00:00Z</vt:filetime>
  </property>
</Properties>
</file>